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6D5C99">
        <w:rPr>
          <w:rFonts w:ascii="Arial" w:hAnsi="Arial" w:cs="Arial"/>
          <w:b/>
          <w:sz w:val="24"/>
          <w:lang w:val="de-DE"/>
        </w:rPr>
        <w:t>#</w:t>
      </w:r>
      <w:r w:rsidR="00AB6E74">
        <w:rPr>
          <w:rFonts w:ascii="Arial" w:hAnsi="Arial" w:cs="Arial"/>
          <w:b/>
          <w:sz w:val="24"/>
          <w:lang w:val="de-DE"/>
        </w:rPr>
        <w:t>10</w:t>
      </w:r>
      <w:r w:rsidR="00B16076">
        <w:rPr>
          <w:rFonts w:ascii="Arial" w:hAnsi="Arial" w:cs="Arial"/>
          <w:b/>
          <w:sz w:val="24"/>
          <w:lang w:val="de-DE"/>
        </w:rPr>
        <w:t>6</w:t>
      </w:r>
      <w:r w:rsidR="00AE116C" w:rsidRPr="0012486F">
        <w:rPr>
          <w:rFonts w:ascii="Arial" w:hAnsi="Arial" w:cs="Arial"/>
          <w:b/>
          <w:sz w:val="24"/>
          <w:lang w:val="de-DE"/>
        </w:rPr>
        <w:tab/>
      </w:r>
      <w:r w:rsidR="006867E0" w:rsidRPr="006867E0">
        <w:rPr>
          <w:rFonts w:ascii="Arial" w:hAnsi="Arial" w:cs="Arial"/>
          <w:b/>
          <w:sz w:val="24"/>
          <w:lang w:val="de-DE"/>
        </w:rPr>
        <w:t>R4-2301184</w:t>
      </w:r>
      <w:bookmarkStart w:id="1" w:name="_GoBack"/>
      <w:bookmarkEnd w:id="1"/>
      <w:r w:rsidR="00AE116C" w:rsidRPr="0012486F">
        <w:rPr>
          <w:rFonts w:ascii="Arial" w:hAnsi="Arial" w:cs="Arial"/>
          <w:b/>
          <w:sz w:val="24"/>
          <w:lang w:val="de-DE"/>
        </w:rPr>
        <w:br/>
      </w:r>
      <w:r w:rsidR="00372AA4">
        <w:rPr>
          <w:rFonts w:ascii="Arial" w:hAnsi="Arial" w:cs="Arial"/>
          <w:b/>
          <w:sz w:val="24"/>
        </w:rPr>
        <w:t>Athens</w:t>
      </w:r>
      <w:r w:rsidR="00B11258" w:rsidRPr="00B11258">
        <w:rPr>
          <w:rFonts w:ascii="Arial" w:hAnsi="Arial" w:cs="Arial"/>
          <w:b/>
          <w:sz w:val="24"/>
        </w:rPr>
        <w:t xml:space="preserve">, </w:t>
      </w:r>
      <w:r w:rsidR="00152F69">
        <w:rPr>
          <w:rFonts w:ascii="Arial" w:hAnsi="Arial" w:cs="Arial"/>
          <w:b/>
          <w:sz w:val="24"/>
        </w:rPr>
        <w:t xml:space="preserve">Greece, </w:t>
      </w:r>
      <w:r w:rsidR="00F95E6B">
        <w:rPr>
          <w:rFonts w:ascii="Arial" w:hAnsi="Arial" w:cs="Arial"/>
          <w:b/>
          <w:sz w:val="24"/>
        </w:rPr>
        <w:t>27 Feb</w:t>
      </w:r>
      <w:r w:rsidR="00AB6E74" w:rsidRPr="00AB6E74">
        <w:rPr>
          <w:rFonts w:ascii="Arial" w:hAnsi="Arial" w:cs="Arial"/>
          <w:b/>
          <w:sz w:val="24"/>
        </w:rPr>
        <w:t xml:space="preserve"> – </w:t>
      </w:r>
      <w:r w:rsidR="00F95E6B">
        <w:rPr>
          <w:rFonts w:ascii="Arial" w:hAnsi="Arial" w:cs="Arial"/>
          <w:b/>
          <w:sz w:val="24"/>
        </w:rPr>
        <w:t>3 Mar</w:t>
      </w:r>
      <w:r w:rsidR="00AB6E74" w:rsidRPr="00AB6E74">
        <w:rPr>
          <w:rFonts w:ascii="Arial" w:hAnsi="Arial" w:cs="Arial"/>
          <w:b/>
          <w:sz w:val="24"/>
        </w:rPr>
        <w:t>, 202</w:t>
      </w:r>
      <w:r w:rsidR="00F95E6B">
        <w:rPr>
          <w:rFonts w:ascii="Arial" w:hAnsi="Arial" w:cs="Arial"/>
          <w:b/>
          <w:sz w:val="24"/>
        </w:rPr>
        <w:t>3</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11FDB">
        <w:rPr>
          <w:rFonts w:ascii="Arial" w:hAnsi="Arial" w:cs="Arial"/>
          <w:b/>
          <w:sz w:val="24"/>
          <w:szCs w:val="24"/>
        </w:rPr>
        <w:t>9.29.</w:t>
      </w:r>
      <w:r w:rsidR="00A36AF3">
        <w:rPr>
          <w:rFonts w:ascii="Arial" w:hAnsi="Arial" w:cs="Arial"/>
          <w:b/>
          <w:sz w:val="24"/>
          <w:szCs w:val="24"/>
        </w:rPr>
        <w:t>2</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B6E74" w:rsidRPr="00AB6E74">
        <w:rPr>
          <w:rFonts w:ascii="Arial" w:hAnsi="Arial" w:cs="Arial"/>
          <w:b/>
          <w:sz w:val="24"/>
          <w:szCs w:val="24"/>
        </w:rPr>
        <w:t xml:space="preserve">R18 </w:t>
      </w:r>
      <w:r w:rsidR="00EC0E84">
        <w:rPr>
          <w:rFonts w:ascii="Arial" w:hAnsi="Arial" w:cs="Arial"/>
          <w:b/>
          <w:sz w:val="24"/>
          <w:szCs w:val="24"/>
        </w:rPr>
        <w:t xml:space="preserve">NR </w:t>
      </w:r>
      <w:r w:rsidR="003368A2">
        <w:rPr>
          <w:rFonts w:ascii="Arial" w:hAnsi="Arial" w:cs="Arial"/>
          <w:b/>
          <w:sz w:val="24"/>
          <w:szCs w:val="24"/>
        </w:rPr>
        <w:t xml:space="preserve">SL </w:t>
      </w:r>
      <w:r w:rsidR="00EC0E84">
        <w:rPr>
          <w:rFonts w:ascii="Arial" w:hAnsi="Arial" w:cs="Arial"/>
          <w:b/>
          <w:sz w:val="24"/>
          <w:szCs w:val="24"/>
        </w:rPr>
        <w:t>evolution</w:t>
      </w:r>
      <w:r w:rsidR="00A36AF3">
        <w:rPr>
          <w:rFonts w:ascii="Arial" w:hAnsi="Arial" w:cs="Arial"/>
          <w:b/>
          <w:sz w:val="24"/>
          <w:szCs w:val="24"/>
        </w:rPr>
        <w:t xml:space="preserve"> impacts</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D6686A">
      <w:pPr>
        <w:pStyle w:val="1"/>
        <w:numPr>
          <w:ilvl w:val="0"/>
          <w:numId w:val="35"/>
        </w:numPr>
      </w:pPr>
      <w:r w:rsidRPr="00647B25">
        <w:t>Introduction</w:t>
      </w:r>
    </w:p>
    <w:p w:rsidR="00E9594C" w:rsidRDefault="00AF7ECE" w:rsidP="00816C9D">
      <w:pPr>
        <w:rPr>
          <w:rFonts w:eastAsia="Batang"/>
        </w:rPr>
      </w:pPr>
      <w:r>
        <w:rPr>
          <w:rFonts w:eastAsia="Batang"/>
        </w:rPr>
        <w:t xml:space="preserve">Rel-18 </w:t>
      </w:r>
      <w:r w:rsidR="00EC0E84">
        <w:rPr>
          <w:rFonts w:eastAsia="Batang"/>
        </w:rPr>
        <w:t xml:space="preserve">NR </w:t>
      </w:r>
      <w:r>
        <w:rPr>
          <w:rFonts w:eastAsia="Batang"/>
        </w:rPr>
        <w:t xml:space="preserve">SL </w:t>
      </w:r>
      <w:r w:rsidR="00EC0E84">
        <w:rPr>
          <w:rFonts w:eastAsia="Batang"/>
        </w:rPr>
        <w:t>evolution</w:t>
      </w:r>
      <w:r>
        <w:rPr>
          <w:rFonts w:eastAsia="Batang"/>
        </w:rPr>
        <w:t xml:space="preserve"> WI</w:t>
      </w:r>
      <w:r w:rsidR="00C07667">
        <w:rPr>
          <w:rFonts w:eastAsia="Batang"/>
        </w:rPr>
        <w:t xml:space="preserve"> was approved with latest WID in [1] and the work in RAN4 starts from this meeting. </w:t>
      </w:r>
      <w:r w:rsidR="00EC0E84">
        <w:rPr>
          <w:rFonts w:eastAsia="Batang"/>
        </w:rPr>
        <w:t xml:space="preserve"> </w:t>
      </w:r>
      <w:r w:rsidR="00895849">
        <w:rPr>
          <w:rFonts w:eastAsia="Batang"/>
        </w:rPr>
        <w:t xml:space="preserve">In this paper, </w:t>
      </w:r>
      <w:r w:rsidR="00784AF4">
        <w:rPr>
          <w:rFonts w:eastAsia="Batang"/>
        </w:rPr>
        <w:t xml:space="preserve">the </w:t>
      </w:r>
      <w:r w:rsidR="00C07667">
        <w:rPr>
          <w:rFonts w:eastAsia="Batang"/>
        </w:rPr>
        <w:t xml:space="preserve">RF </w:t>
      </w:r>
      <w:r w:rsidR="00A36AF3">
        <w:rPr>
          <w:rFonts w:eastAsia="Batang"/>
        </w:rPr>
        <w:t>impacts</w:t>
      </w:r>
      <w:r w:rsidR="00784AF4">
        <w:rPr>
          <w:rFonts w:eastAsia="Batang"/>
        </w:rPr>
        <w:t xml:space="preserve"> </w:t>
      </w:r>
      <w:r w:rsidR="006870B3">
        <w:rPr>
          <w:rFonts w:eastAsia="Batang"/>
        </w:rPr>
        <w:t>will be discussed</w:t>
      </w:r>
      <w:r w:rsidR="00895849">
        <w:rPr>
          <w:rFonts w:eastAsia="Batang"/>
        </w:rPr>
        <w:t>.</w:t>
      </w:r>
    </w:p>
    <w:p w:rsidR="00470698" w:rsidRDefault="00C07667" w:rsidP="00D6686A">
      <w:pPr>
        <w:pStyle w:val="1"/>
        <w:numPr>
          <w:ilvl w:val="0"/>
          <w:numId w:val="35"/>
        </w:numPr>
      </w:pPr>
      <w:r>
        <w:t>WID contents</w:t>
      </w:r>
      <w:r w:rsidR="000A40AE">
        <w:t xml:space="preserve"> </w:t>
      </w:r>
      <w:r w:rsidR="002A686C">
        <w:t xml:space="preserve">general </w:t>
      </w:r>
      <w:r w:rsidR="000A40AE">
        <w:t>analysis</w:t>
      </w:r>
    </w:p>
    <w:p w:rsidR="00025ACD" w:rsidRDefault="00470698" w:rsidP="00470698">
      <w:pPr>
        <w:rPr>
          <w:rFonts w:eastAsia="等线"/>
          <w:lang w:eastAsia="zh-CN"/>
        </w:rPr>
      </w:pPr>
      <w:r>
        <w:rPr>
          <w:rFonts w:eastAsia="等线"/>
          <w:lang w:eastAsia="zh-CN"/>
        </w:rPr>
        <w:t xml:space="preserve">The objectives of </w:t>
      </w:r>
      <w:r w:rsidR="006716D9">
        <w:rPr>
          <w:rFonts w:eastAsia="等线"/>
          <w:lang w:eastAsia="zh-CN"/>
        </w:rPr>
        <w:t>Rel-18</w:t>
      </w:r>
      <w:r>
        <w:rPr>
          <w:rFonts w:eastAsia="等线"/>
          <w:lang w:eastAsia="zh-CN"/>
        </w:rPr>
        <w:t xml:space="preserve"> </w:t>
      </w:r>
      <w:r w:rsidR="00076B84">
        <w:rPr>
          <w:rFonts w:eastAsia="Batang"/>
        </w:rPr>
        <w:t>NR SL evolution</w:t>
      </w:r>
      <w:r>
        <w:rPr>
          <w:rFonts w:eastAsia="等线"/>
          <w:lang w:eastAsia="zh-CN"/>
        </w:rPr>
        <w:t xml:space="preserve"> WI</w:t>
      </w:r>
      <w:r w:rsidR="00571920">
        <w:rPr>
          <w:rFonts w:eastAsia="等线"/>
          <w:lang w:eastAsia="zh-CN"/>
        </w:rPr>
        <w:t xml:space="preserve"> [1]</w:t>
      </w:r>
      <w:r>
        <w:rPr>
          <w:rFonts w:eastAsia="等线"/>
          <w:lang w:eastAsia="zh-CN"/>
        </w:rPr>
        <w:t xml:space="preserve"> are </w:t>
      </w:r>
      <w:r w:rsidR="000A40AE">
        <w:rPr>
          <w:rFonts w:eastAsia="等线"/>
          <w:lang w:eastAsia="zh-CN"/>
        </w:rPr>
        <w:t>reproduced as below</w:t>
      </w:r>
      <w:r w:rsidR="00FE61FB">
        <w:rPr>
          <w:rFonts w:eastAsia="等线"/>
          <w:lang w:eastAsia="zh-CN"/>
        </w:rPr>
        <w:t xml:space="preserve">. </w:t>
      </w:r>
      <w:r w:rsidR="000A40AE">
        <w:rPr>
          <w:rFonts w:eastAsia="等线"/>
          <w:lang w:eastAsia="zh-CN"/>
        </w:rPr>
        <w:t>In general</w:t>
      </w:r>
      <w:r w:rsidR="00E66881">
        <w:rPr>
          <w:rFonts w:eastAsia="等线"/>
          <w:lang w:eastAsia="zh-CN"/>
        </w:rPr>
        <w:t>,</w:t>
      </w:r>
      <w:r w:rsidR="000A40AE">
        <w:rPr>
          <w:rFonts w:eastAsia="等线"/>
          <w:lang w:eastAsia="zh-CN"/>
        </w:rPr>
        <w:t xml:space="preserve"> </w:t>
      </w:r>
      <w:r w:rsidR="00E66881">
        <w:rPr>
          <w:rFonts w:eastAsia="等线"/>
          <w:lang w:eastAsia="zh-CN"/>
        </w:rPr>
        <w:t>the Rel-18 enhancements</w:t>
      </w:r>
      <w:r w:rsidR="000A40AE">
        <w:rPr>
          <w:rFonts w:eastAsia="等线"/>
          <w:lang w:eastAsia="zh-CN"/>
        </w:rPr>
        <w:t xml:space="preserve"> include SL CA, SL at unlicensed band, SL at FR2 licensed band, and SL coexistences.</w:t>
      </w:r>
      <w:r w:rsidR="00E66881">
        <w:rPr>
          <w:rFonts w:eastAsia="等线"/>
          <w:lang w:eastAsia="zh-CN"/>
        </w:rPr>
        <w:t xml:space="preserve"> However, not all of them have impacts to either RAN4 or UE RF.</w:t>
      </w:r>
    </w:p>
    <w:p w:rsidR="00025ACD" w:rsidRDefault="00025ACD" w:rsidP="00470698">
      <w:pPr>
        <w:rPr>
          <w:rFonts w:eastAsia="等线"/>
          <w:lang w:eastAsia="zh-CN"/>
        </w:rPr>
      </w:pPr>
      <w:r w:rsidRPr="00BB394D">
        <w:rPr>
          <w:rFonts w:eastAsia="等线" w:hint="eastAsia"/>
          <w:b/>
          <w:lang w:eastAsia="zh-CN"/>
        </w:rPr>
        <w:t>F</w:t>
      </w:r>
      <w:r w:rsidRPr="00BB394D">
        <w:rPr>
          <w:rFonts w:eastAsia="等线"/>
          <w:b/>
          <w:lang w:eastAsia="zh-CN"/>
        </w:rPr>
        <w:t>or SL CA</w:t>
      </w:r>
      <w:r>
        <w:rPr>
          <w:rFonts w:eastAsia="等线"/>
          <w:lang w:eastAsia="zh-CN"/>
        </w:rPr>
        <w:t xml:space="preserve">, it is still put on hold until further check in RAN#99, so RAN4 need to wait for the outcome of RAN decisions. If approved, the impacts will be further analysed </w:t>
      </w:r>
    </w:p>
    <w:p w:rsidR="002A686C" w:rsidRDefault="002A686C" w:rsidP="00470698">
      <w:pPr>
        <w:rPr>
          <w:rFonts w:eastAsia="等线"/>
          <w:lang w:eastAsia="zh-CN"/>
        </w:rPr>
      </w:pPr>
      <w:r w:rsidRPr="00BB394D">
        <w:rPr>
          <w:rFonts w:eastAsia="等线" w:hint="eastAsia"/>
          <w:b/>
          <w:lang w:eastAsia="zh-CN"/>
        </w:rPr>
        <w:t>F</w:t>
      </w:r>
      <w:r w:rsidRPr="00BB394D">
        <w:rPr>
          <w:rFonts w:eastAsia="等线"/>
          <w:b/>
          <w:lang w:eastAsia="zh-CN"/>
        </w:rPr>
        <w:t>or SL at unlicensed band</w:t>
      </w:r>
      <w:r>
        <w:rPr>
          <w:rFonts w:eastAsia="等线"/>
          <w:lang w:eastAsia="zh-CN"/>
        </w:rPr>
        <w:t xml:space="preserve"> (in this paper it will be called SL-U for simplicity), it</w:t>
      </w:r>
      <w:r w:rsidR="00452764">
        <w:rPr>
          <w:rFonts w:eastAsia="等线"/>
          <w:lang w:eastAsia="zh-CN"/>
        </w:rPr>
        <w:t xml:space="preserve"> will be RAN4 impacted. Currently SL only works at licensed band like n79/n38/n14 or at ITS band n47, so when SL works at unlicensed band like n46/n96/n102, the schemes like LBT or channel occupancy </w:t>
      </w:r>
      <w:r w:rsidR="006C0DB2">
        <w:rPr>
          <w:rFonts w:eastAsia="等线"/>
          <w:lang w:eastAsia="zh-CN"/>
        </w:rPr>
        <w:t>time/frequency restrictions</w:t>
      </w:r>
      <w:r w:rsidR="00452764">
        <w:rPr>
          <w:rFonts w:eastAsia="等线"/>
          <w:lang w:eastAsia="zh-CN"/>
        </w:rPr>
        <w:t xml:space="preserve"> need to be considered which makes </w:t>
      </w:r>
      <w:r w:rsidR="006C0DB2">
        <w:rPr>
          <w:rFonts w:eastAsia="等线"/>
          <w:lang w:eastAsia="zh-CN"/>
        </w:rPr>
        <w:t>some SL requirements be different from current SL requirements.</w:t>
      </w:r>
    </w:p>
    <w:p w:rsidR="006C0DB2" w:rsidRDefault="006C0DB2" w:rsidP="00470698">
      <w:pPr>
        <w:rPr>
          <w:rFonts w:eastAsia="等线"/>
          <w:lang w:eastAsia="zh-CN"/>
        </w:rPr>
      </w:pPr>
      <w:r w:rsidRPr="00BB394D">
        <w:rPr>
          <w:rFonts w:eastAsia="等线"/>
          <w:b/>
          <w:lang w:eastAsia="zh-CN"/>
        </w:rPr>
        <w:t>For SL at FR2 licensed bands</w:t>
      </w:r>
      <w:r>
        <w:rPr>
          <w:rFonts w:eastAsia="等线"/>
          <w:lang w:eastAsia="zh-CN"/>
        </w:rPr>
        <w:t>, it is stud</w:t>
      </w:r>
      <w:r w:rsidR="007607C0">
        <w:rPr>
          <w:rFonts w:eastAsia="等线"/>
          <w:lang w:eastAsia="zh-CN"/>
        </w:rPr>
        <w:t>ied</w:t>
      </w:r>
      <w:r>
        <w:rPr>
          <w:rFonts w:eastAsia="等线"/>
          <w:lang w:eastAsia="zh-CN"/>
        </w:rPr>
        <w:t xml:space="preserve"> only and limited to RAN1/2, so no normative RAN4 work </w:t>
      </w:r>
      <w:r w:rsidR="007607C0">
        <w:rPr>
          <w:rFonts w:eastAsia="等线"/>
          <w:lang w:eastAsia="zh-CN"/>
        </w:rPr>
        <w:t>in principle, but if some support from RAN4 is needed for example by LS then RAN4 can work on that, this is business as usual.</w:t>
      </w:r>
    </w:p>
    <w:p w:rsidR="007607C0" w:rsidRDefault="007607C0" w:rsidP="00470698">
      <w:pPr>
        <w:rPr>
          <w:rFonts w:eastAsia="等线"/>
          <w:lang w:eastAsia="zh-CN"/>
        </w:rPr>
      </w:pPr>
      <w:r w:rsidRPr="00BB394D">
        <w:rPr>
          <w:rFonts w:eastAsia="等线" w:hint="eastAsia"/>
          <w:b/>
          <w:lang w:eastAsia="zh-CN"/>
        </w:rPr>
        <w:t>F</w:t>
      </w:r>
      <w:r w:rsidRPr="00BB394D">
        <w:rPr>
          <w:rFonts w:eastAsia="等线"/>
          <w:b/>
          <w:lang w:eastAsia="zh-CN"/>
        </w:rPr>
        <w:t>or SL coexistence</w:t>
      </w:r>
      <w:r>
        <w:rPr>
          <w:rFonts w:eastAsia="等线"/>
          <w:lang w:eastAsia="zh-CN"/>
        </w:rPr>
        <w:t>, th</w:t>
      </w:r>
      <w:r w:rsidR="00743A45">
        <w:rPr>
          <w:rFonts w:eastAsia="等线"/>
          <w:lang w:eastAsia="zh-CN"/>
        </w:rPr>
        <w:t>e</w:t>
      </w:r>
      <w:r>
        <w:rPr>
          <w:rFonts w:eastAsia="等线"/>
          <w:lang w:eastAsia="zh-CN"/>
        </w:rPr>
        <w:t xml:space="preserve"> work is </w:t>
      </w:r>
      <w:r w:rsidR="00743A45">
        <w:rPr>
          <w:rFonts w:eastAsia="等线"/>
          <w:lang w:eastAsia="zh-CN"/>
        </w:rPr>
        <w:t xml:space="preserve">focused on </w:t>
      </w:r>
      <w:r w:rsidR="00743A45" w:rsidRPr="00743A45">
        <w:rPr>
          <w:rFonts w:eastAsia="等线"/>
          <w:lang w:eastAsia="zh-CN"/>
        </w:rPr>
        <w:t xml:space="preserve">co-channel coexistence for LTE </w:t>
      </w:r>
      <w:proofErr w:type="spellStart"/>
      <w:r w:rsidR="00743A45" w:rsidRPr="00743A45">
        <w:rPr>
          <w:rFonts w:eastAsia="等线"/>
          <w:lang w:eastAsia="zh-CN"/>
        </w:rPr>
        <w:t>sidelink</w:t>
      </w:r>
      <w:proofErr w:type="spellEnd"/>
      <w:r w:rsidR="00743A45" w:rsidRPr="00743A45">
        <w:rPr>
          <w:rFonts w:eastAsia="等线"/>
          <w:lang w:eastAsia="zh-CN"/>
        </w:rPr>
        <w:t xml:space="preserve"> and NR </w:t>
      </w:r>
      <w:proofErr w:type="spellStart"/>
      <w:r w:rsidR="00743A45" w:rsidRPr="00743A45">
        <w:rPr>
          <w:rFonts w:eastAsia="等线"/>
          <w:lang w:eastAsia="zh-CN"/>
        </w:rPr>
        <w:t>sidelink</w:t>
      </w:r>
      <w:proofErr w:type="spellEnd"/>
      <w:r w:rsidR="00743A45">
        <w:rPr>
          <w:rFonts w:eastAsia="等线"/>
          <w:lang w:eastAsia="zh-CN"/>
        </w:rPr>
        <w:t>. RAN4 is one of the responsible working group, so probably there will be some work in RAN4 and it will be further discussed in below sections.</w:t>
      </w:r>
    </w:p>
    <w:p w:rsidR="002305B1" w:rsidRPr="002305B1" w:rsidRDefault="002305B1" w:rsidP="002305B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066048">
        <w:rPr>
          <w:rFonts w:eastAsia="等线"/>
          <w:b/>
          <w:lang w:val="en-US" w:eastAsia="zh-CN"/>
        </w:rPr>
        <w:t xml:space="preserve">SL at unlicensed band and SL co-existence have </w:t>
      </w:r>
      <w:r w:rsidR="00881256" w:rsidRPr="00881256">
        <w:rPr>
          <w:rFonts w:eastAsia="等线"/>
          <w:b/>
          <w:lang w:val="en-US" w:eastAsia="zh-CN"/>
        </w:rPr>
        <w:t xml:space="preserve">potential </w:t>
      </w:r>
      <w:r w:rsidR="00066048">
        <w:rPr>
          <w:rFonts w:eastAsia="等线"/>
          <w:b/>
          <w:lang w:val="en-US" w:eastAsia="zh-CN"/>
        </w:rPr>
        <w:t>RAN4 UE RF impacts, while SL CA is still pending RAN decision and SL at FR2 licensed band study doesn’t have RAN4 impacts.</w:t>
      </w:r>
    </w:p>
    <w:tbl>
      <w:tblPr>
        <w:tblStyle w:val="af8"/>
        <w:tblW w:w="0" w:type="auto"/>
        <w:tblLook w:val="04A0" w:firstRow="1" w:lastRow="0" w:firstColumn="1" w:lastColumn="0" w:noHBand="0" w:noVBand="1"/>
      </w:tblPr>
      <w:tblGrid>
        <w:gridCol w:w="9631"/>
      </w:tblGrid>
      <w:tr w:rsidR="000A40AE" w:rsidTr="000A40AE">
        <w:tc>
          <w:tcPr>
            <w:tcW w:w="9857" w:type="dxa"/>
          </w:tcPr>
          <w:p w:rsidR="000A40AE" w:rsidRPr="002E07C3" w:rsidRDefault="000A40AE" w:rsidP="000A40AE">
            <w:pPr>
              <w:spacing w:after="0"/>
              <w:rPr>
                <w:i/>
                <w:color w:val="0066FF"/>
                <w:sz w:val="21"/>
              </w:rPr>
            </w:pPr>
            <w:r w:rsidRPr="002E07C3">
              <w:rPr>
                <w:i/>
                <w:color w:val="0066FF"/>
                <w:sz w:val="21"/>
              </w:rPr>
              <w:t>4.1</w:t>
            </w:r>
            <w:r w:rsidRPr="002E07C3">
              <w:rPr>
                <w:i/>
                <w:color w:val="0066FF"/>
                <w:sz w:val="21"/>
              </w:rPr>
              <w:tab/>
              <w:t xml:space="preserve">Objective of Core part WI </w:t>
            </w:r>
          </w:p>
          <w:p w:rsidR="000A40AE" w:rsidRPr="00791E12" w:rsidRDefault="000A40AE" w:rsidP="000A40AE">
            <w:pPr>
              <w:numPr>
                <w:ilvl w:val="0"/>
                <w:numId w:val="33"/>
              </w:numPr>
              <w:overflowPunct w:val="0"/>
              <w:autoSpaceDE w:val="0"/>
              <w:autoSpaceDN w:val="0"/>
              <w:adjustRightInd w:val="0"/>
              <w:spacing w:before="120" w:after="0"/>
              <w:ind w:left="426" w:hanging="284"/>
              <w:textAlignment w:val="baseline"/>
              <w:rPr>
                <w:rFonts w:ascii="Times" w:hAnsi="Times" w:cs="Times"/>
                <w:i/>
                <w:highlight w:val="yellow"/>
              </w:rPr>
            </w:pPr>
            <w:r w:rsidRPr="00791E12">
              <w:rPr>
                <w:rFonts w:ascii="Times" w:hAnsi="Times" w:cs="Times"/>
                <w:i/>
                <w:highlight w:val="yellow"/>
              </w:rPr>
              <w:t xml:space="preserve">Specify mechanism to support NR </w:t>
            </w:r>
            <w:proofErr w:type="spellStart"/>
            <w:r w:rsidRPr="00791E12">
              <w:rPr>
                <w:rFonts w:ascii="Times" w:hAnsi="Times" w:cs="Times"/>
                <w:i/>
                <w:highlight w:val="yellow"/>
              </w:rPr>
              <w:t>sidelink</w:t>
            </w:r>
            <w:proofErr w:type="spellEnd"/>
            <w:r w:rsidRPr="00791E12">
              <w:rPr>
                <w:rFonts w:ascii="Times" w:hAnsi="Times" w:cs="Times"/>
                <w:i/>
                <w:highlight w:val="yellow"/>
              </w:rPr>
              <w:t xml:space="preserve"> CA operation based on LTE </w:t>
            </w:r>
            <w:proofErr w:type="spellStart"/>
            <w:r w:rsidRPr="00791E12">
              <w:rPr>
                <w:rFonts w:ascii="Times" w:hAnsi="Times" w:cs="Times"/>
                <w:i/>
                <w:highlight w:val="yellow"/>
              </w:rPr>
              <w:t>sidelink</w:t>
            </w:r>
            <w:proofErr w:type="spellEnd"/>
            <w:r w:rsidRPr="00791E12">
              <w:rPr>
                <w:rFonts w:ascii="Times" w:hAnsi="Times" w:cs="Times"/>
                <w:i/>
                <w:highlight w:val="yellow"/>
              </w:rPr>
              <w:t xml:space="preserve"> CA operation [RAN2, RAN1, RAN4] (This part of the work is put on hold until further checking in RAN#99)</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r w:rsidRPr="00014522">
              <w:rPr>
                <w:rFonts w:ascii="Times" w:hAnsi="Times" w:cs="Times"/>
                <w:i/>
                <w:lang w:eastAsia="ko-KR"/>
              </w:rPr>
              <w:t xml:space="preserve">Support only LTE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CA features for NR (i.e., SL carrier (re-)selection, synchronization of aggregated carriers, handling the limited capability, power control for simultaneous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TX, packet duplication)</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r w:rsidRPr="00014522">
              <w:rPr>
                <w:rFonts w:ascii="Times" w:hAnsi="Times" w:cs="Times"/>
                <w:i/>
                <w:lang w:eastAsia="ko-KR"/>
              </w:rPr>
              <w:t>The work is limited to FR1 licensed spectrum and ITS band in FR1.</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r w:rsidRPr="00014522">
              <w:rPr>
                <w:rFonts w:ascii="Times" w:hAnsi="Times" w:cs="Times"/>
                <w:i/>
                <w:lang w:eastAsia="ko-KR"/>
              </w:rPr>
              <w:t xml:space="preserve">No specific enhancements of Rel-17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features with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CA support.</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r w:rsidRPr="00014522">
              <w:rPr>
                <w:rFonts w:ascii="Times" w:hAnsi="Times" w:cs="Times"/>
                <w:i/>
                <w:lang w:eastAsia="ko-KR"/>
              </w:rPr>
              <w:t>This feature is backwards compatible in the following regards</w:t>
            </w:r>
          </w:p>
          <w:p w:rsidR="000A40AE" w:rsidRPr="00014522" w:rsidRDefault="000A40AE" w:rsidP="000A40AE">
            <w:pPr>
              <w:numPr>
                <w:ilvl w:val="1"/>
                <w:numId w:val="32"/>
              </w:numPr>
              <w:overflowPunct w:val="0"/>
              <w:autoSpaceDE w:val="0"/>
              <w:autoSpaceDN w:val="0"/>
              <w:adjustRightInd w:val="0"/>
              <w:spacing w:before="60" w:after="60"/>
              <w:ind w:left="1418" w:hanging="284"/>
              <w:textAlignment w:val="baseline"/>
              <w:rPr>
                <w:rFonts w:ascii="Times" w:hAnsi="Times" w:cs="Times"/>
                <w:i/>
                <w:lang w:eastAsia="ko-KR"/>
              </w:rPr>
            </w:pPr>
            <w:bookmarkStart w:id="2" w:name="_Hlk89619097"/>
            <w:r w:rsidRPr="00014522">
              <w:rPr>
                <w:rFonts w:ascii="Times" w:hAnsi="Times" w:cs="Times"/>
                <w:i/>
                <w:lang w:eastAsia="ko-KR"/>
              </w:rPr>
              <w:t>A Rel-16/Rel-17 UE can receive Rel-18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broadcast/groupcast transmissions with CA for the carrier on which it receives PSCCH/PSSCH and transmits the corresponding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HARQ feedback</w:t>
            </w:r>
            <w:bookmarkEnd w:id="2"/>
            <w:r w:rsidRPr="00014522">
              <w:rPr>
                <w:rFonts w:ascii="Times" w:hAnsi="Times" w:cs="Times"/>
                <w:i/>
                <w:lang w:eastAsia="ko-KR"/>
              </w:rPr>
              <w:t xml:space="preserve"> (when SL-HARQ is enabled in SCI)</w:t>
            </w:r>
          </w:p>
          <w:p w:rsidR="000A40AE" w:rsidRPr="00066048" w:rsidRDefault="000A40AE" w:rsidP="000A40AE">
            <w:pPr>
              <w:numPr>
                <w:ilvl w:val="0"/>
                <w:numId w:val="33"/>
              </w:numPr>
              <w:overflowPunct w:val="0"/>
              <w:autoSpaceDE w:val="0"/>
              <w:autoSpaceDN w:val="0"/>
              <w:adjustRightInd w:val="0"/>
              <w:spacing w:before="120" w:after="0"/>
              <w:ind w:left="426" w:hanging="284"/>
              <w:textAlignment w:val="baseline"/>
              <w:rPr>
                <w:rFonts w:ascii="Times" w:hAnsi="Times" w:cs="Times"/>
                <w:i/>
                <w:highlight w:val="yellow"/>
              </w:rPr>
            </w:pPr>
            <w:r w:rsidRPr="00066048">
              <w:rPr>
                <w:rFonts w:ascii="Times" w:hAnsi="Times" w:cs="Times"/>
                <w:i/>
                <w:highlight w:val="yellow"/>
              </w:rPr>
              <w:t xml:space="preserve">Study and specify support of </w:t>
            </w:r>
            <w:proofErr w:type="spellStart"/>
            <w:r w:rsidRPr="00066048">
              <w:rPr>
                <w:rFonts w:ascii="Times" w:hAnsi="Times" w:cs="Times"/>
                <w:i/>
                <w:highlight w:val="yellow"/>
              </w:rPr>
              <w:t>sidelink</w:t>
            </w:r>
            <w:proofErr w:type="spellEnd"/>
            <w:r w:rsidRPr="00066048">
              <w:rPr>
                <w:rFonts w:ascii="Times" w:hAnsi="Times" w:cs="Times"/>
                <w:i/>
                <w:highlight w:val="yellow"/>
              </w:rPr>
              <w:t xml:space="preserve"> on unlicensed spectrum for both mode 1 and mode 2 where </w:t>
            </w:r>
            <w:bookmarkStart w:id="3" w:name="_Hlk126085052"/>
            <w:proofErr w:type="spellStart"/>
            <w:r w:rsidRPr="00066048">
              <w:rPr>
                <w:rFonts w:ascii="Times" w:hAnsi="Times" w:cs="Times"/>
                <w:i/>
                <w:highlight w:val="yellow"/>
              </w:rPr>
              <w:t>Uu</w:t>
            </w:r>
            <w:proofErr w:type="spellEnd"/>
            <w:r w:rsidRPr="00066048">
              <w:rPr>
                <w:rFonts w:ascii="Times" w:hAnsi="Times" w:cs="Times"/>
                <w:i/>
                <w:highlight w:val="yellow"/>
              </w:rPr>
              <w:t xml:space="preserve"> operation for mode 1 is limited to licensed spectrum only</w:t>
            </w:r>
            <w:bookmarkEnd w:id="3"/>
            <w:r w:rsidRPr="00066048">
              <w:rPr>
                <w:rFonts w:ascii="Times" w:hAnsi="Times" w:cs="Times"/>
                <w:i/>
                <w:highlight w:val="yellow"/>
              </w:rPr>
              <w:t xml:space="preserve"> [RAN1, RAN2, RAN4]</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r w:rsidRPr="00014522">
              <w:rPr>
                <w:rFonts w:ascii="Times" w:hAnsi="Times" w:cs="Times"/>
                <w:i/>
                <w:lang w:eastAsia="ko-KR"/>
              </w:rPr>
              <w:lastRenderedPageBreak/>
              <w:t xml:space="preserve">Channel access mechanisms from NR-U shall be reused for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unlicensed operation</w:t>
            </w:r>
          </w:p>
          <w:p w:rsidR="000A40AE" w:rsidRPr="00014522" w:rsidRDefault="000A40AE" w:rsidP="000A40AE">
            <w:pPr>
              <w:numPr>
                <w:ilvl w:val="1"/>
                <w:numId w:val="32"/>
              </w:numPr>
              <w:overflowPunct w:val="0"/>
              <w:autoSpaceDE w:val="0"/>
              <w:autoSpaceDN w:val="0"/>
              <w:adjustRightInd w:val="0"/>
              <w:spacing w:before="60" w:after="60"/>
              <w:ind w:left="1418" w:hanging="284"/>
              <w:textAlignment w:val="baseline"/>
              <w:rPr>
                <w:rFonts w:ascii="Times" w:hAnsi="Times" w:cs="Times"/>
                <w:i/>
                <w:lang w:eastAsia="ko-KR"/>
              </w:rPr>
            </w:pPr>
            <w:bookmarkStart w:id="4" w:name="_Hlk89917081"/>
            <w:r w:rsidRPr="00014522">
              <w:rPr>
                <w:rFonts w:ascii="Times" w:hAnsi="Times" w:cs="Times"/>
                <w:i/>
                <w:lang w:eastAsia="ko-KR"/>
              </w:rPr>
              <w:t xml:space="preserve">Assess the applicability of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resource reservation from Rel-16/Rel-17 to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unlicensed operation within the boundaries of unlicensed channel access mechanism and operation</w:t>
            </w:r>
          </w:p>
          <w:p w:rsidR="000A40AE" w:rsidRPr="00014522" w:rsidRDefault="000A40AE" w:rsidP="000A40AE">
            <w:pPr>
              <w:numPr>
                <w:ilvl w:val="2"/>
                <w:numId w:val="32"/>
              </w:numPr>
              <w:overflowPunct w:val="0"/>
              <w:autoSpaceDE w:val="0"/>
              <w:autoSpaceDN w:val="0"/>
              <w:adjustRightInd w:val="0"/>
              <w:spacing w:before="60" w:after="60"/>
              <w:textAlignment w:val="baseline"/>
              <w:rPr>
                <w:rFonts w:ascii="Times" w:hAnsi="Times" w:cs="Times"/>
                <w:i/>
                <w:lang w:eastAsia="ko-KR"/>
              </w:rPr>
            </w:pPr>
            <w:r w:rsidRPr="00014522">
              <w:rPr>
                <w:rFonts w:ascii="Times" w:hAnsi="Times" w:cs="Times"/>
                <w:i/>
                <w:lang w:eastAsia="ko-KR"/>
              </w:rPr>
              <w:t>No specific enhancements for Rel-17 resource allocation mechanisms</w:t>
            </w:r>
            <w:bookmarkEnd w:id="4"/>
          </w:p>
          <w:p w:rsidR="000A40AE" w:rsidRPr="00014522" w:rsidRDefault="000A40AE" w:rsidP="000A40AE">
            <w:pPr>
              <w:numPr>
                <w:ilvl w:val="2"/>
                <w:numId w:val="32"/>
              </w:numPr>
              <w:overflowPunct w:val="0"/>
              <w:autoSpaceDE w:val="0"/>
              <w:autoSpaceDN w:val="0"/>
              <w:adjustRightInd w:val="0"/>
              <w:spacing w:before="60" w:after="60"/>
              <w:textAlignment w:val="baseline"/>
              <w:rPr>
                <w:rFonts w:ascii="Times" w:hAnsi="Times" w:cs="Times"/>
                <w:i/>
                <w:lang w:eastAsia="ko-KR"/>
              </w:rPr>
            </w:pPr>
            <w:r w:rsidRPr="00014522">
              <w:rPr>
                <w:rFonts w:ascii="Times" w:hAnsi="Times" w:cs="Times"/>
                <w:i/>
                <w:lang w:eastAsia="ko-KR"/>
              </w:rPr>
              <w:t>If the existing NR-U channel access framework does not support the required SL-U functionality, WGs will make appropriate recommendations for RAN approval.</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bookmarkStart w:id="5" w:name="_Hlk89917101"/>
            <w:r w:rsidRPr="00014522">
              <w:rPr>
                <w:rFonts w:ascii="Times" w:hAnsi="Times" w:cs="Times"/>
                <w:i/>
                <w:lang w:eastAsia="ko-KR"/>
              </w:rPr>
              <w:t xml:space="preserve">Physical channel design framework: Required changes to NR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physical channel structures and procedures to operate on unlicensed spectrum</w:t>
            </w:r>
            <w:bookmarkEnd w:id="5"/>
          </w:p>
          <w:p w:rsidR="000A40AE" w:rsidRPr="00014522" w:rsidRDefault="000A40AE" w:rsidP="000A40AE">
            <w:pPr>
              <w:numPr>
                <w:ilvl w:val="1"/>
                <w:numId w:val="32"/>
              </w:numPr>
              <w:overflowPunct w:val="0"/>
              <w:autoSpaceDE w:val="0"/>
              <w:autoSpaceDN w:val="0"/>
              <w:adjustRightInd w:val="0"/>
              <w:spacing w:before="60" w:after="60"/>
              <w:ind w:left="1418" w:hanging="284"/>
              <w:textAlignment w:val="baseline"/>
              <w:rPr>
                <w:rFonts w:ascii="Times" w:hAnsi="Times" w:cs="Times"/>
                <w:i/>
                <w:lang w:eastAsia="ko-KR"/>
              </w:rPr>
            </w:pPr>
            <w:bookmarkStart w:id="6" w:name="_Hlk89917118"/>
            <w:r w:rsidRPr="00014522">
              <w:rPr>
                <w:rFonts w:ascii="Times" w:hAnsi="Times" w:cs="Times"/>
                <w:i/>
                <w:lang w:eastAsia="ko-KR"/>
              </w:rPr>
              <w:t xml:space="preserve">The existing NR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and NR-U channel structure shall be reused </w:t>
            </w:r>
            <w:bookmarkEnd w:id="6"/>
            <w:r w:rsidRPr="00014522">
              <w:rPr>
                <w:rFonts w:ascii="Times" w:hAnsi="Times" w:cs="Times"/>
                <w:i/>
                <w:lang w:eastAsia="ko-KR"/>
              </w:rPr>
              <w:t>as the baseline.</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bookmarkStart w:id="7" w:name="_Hlk89917140"/>
            <w:r w:rsidRPr="00014522">
              <w:rPr>
                <w:rFonts w:ascii="Times" w:hAnsi="Times" w:cs="Times"/>
                <w:i/>
                <w:lang w:eastAsia="ko-KR"/>
              </w:rPr>
              <w:t>No specific enhancements for existing NR SL feature</w:t>
            </w:r>
            <w:bookmarkEnd w:id="7"/>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r w:rsidRPr="00014522">
              <w:rPr>
                <w:rFonts w:ascii="Times" w:hAnsi="Times" w:cs="Times"/>
                <w:i/>
                <w:lang w:eastAsia="ko-KR"/>
              </w:rPr>
              <w:t>Focus on FR1 unlicensed bands (n46 and n96/n102)</w:t>
            </w:r>
            <w:bookmarkStart w:id="8" w:name="_Hlk89917215"/>
            <w:r w:rsidRPr="00014522">
              <w:rPr>
                <w:rFonts w:ascii="Times" w:hAnsi="Times" w:cs="Times"/>
                <w:i/>
                <w:lang w:eastAsia="ko-KR"/>
              </w:rPr>
              <w:t>.</w:t>
            </w:r>
            <w:bookmarkEnd w:id="8"/>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r w:rsidRPr="00014522">
              <w:rPr>
                <w:rFonts w:ascii="Times" w:hAnsi="Times" w:cs="Times"/>
                <w:i/>
                <w:lang w:eastAsia="ko-KR"/>
              </w:rPr>
              <w:t xml:space="preserve">Note: In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unlicensed operation, the </w:t>
            </w:r>
            <w:proofErr w:type="spellStart"/>
            <w:r w:rsidRPr="00014522">
              <w:rPr>
                <w:rFonts w:ascii="Times" w:hAnsi="Times" w:cs="Times"/>
                <w:i/>
                <w:lang w:eastAsia="ko-KR"/>
              </w:rPr>
              <w:t>gNB</w:t>
            </w:r>
            <w:proofErr w:type="spellEnd"/>
            <w:r w:rsidRPr="00014522">
              <w:rPr>
                <w:rFonts w:ascii="Times" w:hAnsi="Times" w:cs="Times"/>
                <w:i/>
                <w:lang w:eastAsia="ko-KR"/>
              </w:rPr>
              <w:t xml:space="preserve"> does not perform Type 1 channel access to initiate and share a channel occupancy, neither Type 2 channel access to share an initiated channel occupancy, nor semi-static channel access procedures to access an unlicensed channel.</w:t>
            </w:r>
          </w:p>
          <w:p w:rsidR="000A40AE" w:rsidRPr="00A339D3" w:rsidRDefault="000A40AE" w:rsidP="000A40AE">
            <w:pPr>
              <w:numPr>
                <w:ilvl w:val="0"/>
                <w:numId w:val="33"/>
              </w:numPr>
              <w:overflowPunct w:val="0"/>
              <w:autoSpaceDE w:val="0"/>
              <w:autoSpaceDN w:val="0"/>
              <w:adjustRightInd w:val="0"/>
              <w:spacing w:before="120" w:after="0"/>
              <w:ind w:left="426" w:hanging="284"/>
              <w:textAlignment w:val="baseline"/>
              <w:rPr>
                <w:rFonts w:ascii="Times" w:hAnsi="Times" w:cs="Times"/>
                <w:i/>
                <w:highlight w:val="lightGray"/>
              </w:rPr>
            </w:pPr>
            <w:bookmarkStart w:id="9" w:name="_Hlk89917254"/>
            <w:r w:rsidRPr="00A339D3">
              <w:rPr>
                <w:rFonts w:ascii="Times" w:hAnsi="Times" w:cs="Times"/>
                <w:i/>
                <w:iCs/>
                <w:highlight w:val="lightGray"/>
              </w:rPr>
              <w:t xml:space="preserve">Study enhanced </w:t>
            </w:r>
            <w:proofErr w:type="spellStart"/>
            <w:r w:rsidRPr="00A339D3">
              <w:rPr>
                <w:rFonts w:ascii="Times" w:hAnsi="Times" w:cs="Times"/>
                <w:i/>
                <w:iCs/>
                <w:highlight w:val="lightGray"/>
              </w:rPr>
              <w:t>sidelink</w:t>
            </w:r>
            <w:proofErr w:type="spellEnd"/>
            <w:r w:rsidRPr="00A339D3">
              <w:rPr>
                <w:rFonts w:ascii="Times" w:hAnsi="Times" w:cs="Times"/>
                <w:i/>
                <w:iCs/>
                <w:highlight w:val="lightGray"/>
              </w:rPr>
              <w:t xml:space="preserve"> operation on FR2 licensed spectrum [RAN1, RAN2]</w:t>
            </w:r>
            <w:bookmarkEnd w:id="9"/>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bookmarkStart w:id="10" w:name="_Hlk89917271"/>
            <w:r w:rsidRPr="00014522">
              <w:rPr>
                <w:rFonts w:ascii="Times" w:hAnsi="Times" w:cs="Times"/>
                <w:i/>
                <w:lang w:eastAsia="ko-KR"/>
              </w:rPr>
              <w:t>Focus only on updating the evaluation methodology for commercial deployment scenario</w:t>
            </w:r>
            <w:bookmarkEnd w:id="10"/>
            <w:r w:rsidRPr="00014522">
              <w:rPr>
                <w:rFonts w:ascii="Times" w:hAnsi="Times" w:cs="Times"/>
                <w:i/>
                <w:lang w:eastAsia="ko-KR"/>
              </w:rPr>
              <w:t xml:space="preserve"> in 4Q 2022. [RAN1]</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lang w:eastAsia="ko-KR"/>
              </w:rPr>
            </w:pPr>
            <w:bookmarkStart w:id="11" w:name="_Hlk89917283"/>
            <w:r w:rsidRPr="00014522">
              <w:rPr>
                <w:rFonts w:ascii="Times" w:hAnsi="Times" w:cs="Times"/>
                <w:i/>
                <w:iCs/>
                <w:lang w:eastAsia="ko-KR"/>
              </w:rPr>
              <w:t xml:space="preserve">Study is limited to the support of </w:t>
            </w:r>
            <w:proofErr w:type="spellStart"/>
            <w:r w:rsidRPr="00014522">
              <w:rPr>
                <w:rFonts w:ascii="Times" w:hAnsi="Times" w:cs="Times"/>
                <w:i/>
                <w:iCs/>
                <w:lang w:eastAsia="ko-KR"/>
              </w:rPr>
              <w:t>sidelink</w:t>
            </w:r>
            <w:proofErr w:type="spellEnd"/>
            <w:r w:rsidRPr="00014522">
              <w:rPr>
                <w:rFonts w:ascii="Times" w:hAnsi="Times" w:cs="Times"/>
                <w:i/>
                <w:iCs/>
                <w:lang w:eastAsia="ko-KR"/>
              </w:rPr>
              <w:t xml:space="preserve"> beam management (including initial beam-pairing, beam maintenance, and beam failure recovery, etc) by reusing existing </w:t>
            </w:r>
            <w:proofErr w:type="spellStart"/>
            <w:r w:rsidRPr="00014522">
              <w:rPr>
                <w:rFonts w:ascii="Times" w:hAnsi="Times" w:cs="Times"/>
                <w:i/>
                <w:iCs/>
                <w:lang w:eastAsia="ko-KR"/>
              </w:rPr>
              <w:t>sidelink</w:t>
            </w:r>
            <w:proofErr w:type="spellEnd"/>
            <w:r w:rsidRPr="00014522">
              <w:rPr>
                <w:rFonts w:ascii="Times" w:hAnsi="Times" w:cs="Times"/>
                <w:i/>
                <w:iCs/>
                <w:lang w:eastAsia="ko-KR"/>
              </w:rPr>
              <w:t xml:space="preserve"> CSI framework and reusing </w:t>
            </w:r>
            <w:proofErr w:type="spellStart"/>
            <w:r w:rsidRPr="00014522">
              <w:rPr>
                <w:rFonts w:ascii="Times" w:hAnsi="Times" w:cs="Times"/>
                <w:i/>
                <w:iCs/>
                <w:lang w:eastAsia="ko-KR"/>
              </w:rPr>
              <w:t>Uu</w:t>
            </w:r>
            <w:proofErr w:type="spellEnd"/>
            <w:r w:rsidRPr="00014522">
              <w:rPr>
                <w:rFonts w:ascii="Times" w:hAnsi="Times" w:cs="Times"/>
                <w:i/>
                <w:iCs/>
                <w:lang w:eastAsia="ko-KR"/>
              </w:rPr>
              <w:t xml:space="preserve"> beam management concepts wherever possible.</w:t>
            </w:r>
            <w:bookmarkEnd w:id="11"/>
            <w:r w:rsidRPr="00014522">
              <w:rPr>
                <w:rFonts w:ascii="Times" w:hAnsi="Times" w:cs="Times"/>
                <w:i/>
                <w:iCs/>
                <w:lang w:eastAsia="ko-KR"/>
              </w:rPr>
              <w:t xml:space="preserve"> [RAN1, RAN2]</w:t>
            </w:r>
          </w:p>
          <w:p w:rsidR="000A40AE" w:rsidRPr="00014522" w:rsidRDefault="000A40AE" w:rsidP="000A40AE">
            <w:pPr>
              <w:numPr>
                <w:ilvl w:val="1"/>
                <w:numId w:val="32"/>
              </w:numPr>
              <w:overflowPunct w:val="0"/>
              <w:autoSpaceDE w:val="0"/>
              <w:autoSpaceDN w:val="0"/>
              <w:adjustRightInd w:val="0"/>
              <w:spacing w:before="60" w:after="60"/>
              <w:textAlignment w:val="baseline"/>
              <w:rPr>
                <w:rFonts w:ascii="Times" w:hAnsi="Times" w:cs="Times"/>
                <w:i/>
                <w:lang w:eastAsia="ko-KR"/>
              </w:rPr>
            </w:pPr>
            <w:bookmarkStart w:id="12" w:name="_Hlk89917309"/>
            <w:r w:rsidRPr="00014522">
              <w:rPr>
                <w:rFonts w:ascii="Times" w:hAnsi="Times" w:cs="Times"/>
                <w:i/>
                <w:lang w:eastAsia="ko-KR"/>
              </w:rPr>
              <w:t xml:space="preserve">Beam management in FR2 licensed spectrum considers </w:t>
            </w:r>
            <w:proofErr w:type="spellStart"/>
            <w:r w:rsidRPr="00014522">
              <w:rPr>
                <w:rFonts w:ascii="Times" w:hAnsi="Times" w:cs="Times"/>
                <w:i/>
                <w:lang w:eastAsia="ko-KR"/>
              </w:rPr>
              <w:t>sidelink</w:t>
            </w:r>
            <w:proofErr w:type="spellEnd"/>
            <w:r w:rsidRPr="00014522">
              <w:rPr>
                <w:rFonts w:ascii="Times" w:hAnsi="Times" w:cs="Times"/>
                <w:i/>
                <w:lang w:eastAsia="ko-KR"/>
              </w:rPr>
              <w:t xml:space="preserve"> unicast communication only.</w:t>
            </w:r>
            <w:bookmarkEnd w:id="12"/>
          </w:p>
          <w:p w:rsidR="000A40AE" w:rsidRPr="00066048" w:rsidRDefault="000A40AE" w:rsidP="000A40AE">
            <w:pPr>
              <w:numPr>
                <w:ilvl w:val="0"/>
                <w:numId w:val="33"/>
              </w:numPr>
              <w:overflowPunct w:val="0"/>
              <w:autoSpaceDE w:val="0"/>
              <w:autoSpaceDN w:val="0"/>
              <w:adjustRightInd w:val="0"/>
              <w:spacing w:before="120" w:after="0"/>
              <w:ind w:left="426" w:hanging="284"/>
              <w:textAlignment w:val="baseline"/>
              <w:rPr>
                <w:rFonts w:ascii="Times" w:hAnsi="Times" w:cs="Times"/>
                <w:i/>
                <w:iCs/>
                <w:highlight w:val="yellow"/>
              </w:rPr>
            </w:pPr>
            <w:r w:rsidRPr="00066048">
              <w:rPr>
                <w:rFonts w:ascii="Times" w:hAnsi="Times" w:cs="Times"/>
                <w:i/>
                <w:highlight w:val="yellow"/>
              </w:rPr>
              <w:t xml:space="preserve">Study and specify, if necessary, mechanism(s) for </w:t>
            </w:r>
            <w:bookmarkStart w:id="13" w:name="_Hlk126056770"/>
            <w:bookmarkStart w:id="14" w:name="_Hlk126055552"/>
            <w:r w:rsidRPr="00066048">
              <w:rPr>
                <w:rFonts w:ascii="Times" w:hAnsi="Times" w:cs="Times"/>
                <w:i/>
                <w:highlight w:val="yellow"/>
              </w:rPr>
              <w:t>co-channel coexistence</w:t>
            </w:r>
            <w:bookmarkEnd w:id="13"/>
            <w:r w:rsidRPr="00066048">
              <w:rPr>
                <w:rFonts w:ascii="Times" w:hAnsi="Times" w:cs="Times"/>
                <w:i/>
                <w:highlight w:val="yellow"/>
              </w:rPr>
              <w:t xml:space="preserve"> for LTE </w:t>
            </w:r>
            <w:proofErr w:type="spellStart"/>
            <w:r w:rsidRPr="00066048">
              <w:rPr>
                <w:rFonts w:ascii="Times" w:hAnsi="Times" w:cs="Times"/>
                <w:i/>
                <w:highlight w:val="yellow"/>
              </w:rPr>
              <w:t>sidelink</w:t>
            </w:r>
            <w:proofErr w:type="spellEnd"/>
            <w:r w:rsidRPr="00066048">
              <w:rPr>
                <w:rFonts w:ascii="Times" w:hAnsi="Times" w:cs="Times"/>
                <w:i/>
                <w:highlight w:val="yellow"/>
              </w:rPr>
              <w:t xml:space="preserve"> and NR </w:t>
            </w:r>
            <w:proofErr w:type="spellStart"/>
            <w:r w:rsidRPr="00066048">
              <w:rPr>
                <w:rFonts w:ascii="Times" w:hAnsi="Times" w:cs="Times"/>
                <w:i/>
                <w:highlight w:val="yellow"/>
              </w:rPr>
              <w:t>sidelink</w:t>
            </w:r>
            <w:bookmarkEnd w:id="14"/>
            <w:proofErr w:type="spellEnd"/>
            <w:r w:rsidRPr="00066048">
              <w:rPr>
                <w:rFonts w:ascii="Times" w:hAnsi="Times" w:cs="Times"/>
                <w:i/>
                <w:highlight w:val="yellow"/>
              </w:rPr>
              <w:t xml:space="preserve"> including performance, necessity, feasibility, and potential specification impact if any [RAN1, RAN2, RAN4]</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iCs/>
                <w:lang w:eastAsia="ko-KR"/>
              </w:rPr>
            </w:pPr>
            <w:r w:rsidRPr="00014522">
              <w:rPr>
                <w:rFonts w:ascii="Times" w:hAnsi="Times" w:cs="Times"/>
                <w:i/>
                <w:lang w:eastAsia="ko-KR"/>
              </w:rPr>
              <w:t>Reuse the in-device coexistence framework defined in Rel-16 as much as possible</w:t>
            </w:r>
          </w:p>
          <w:p w:rsidR="000A40AE" w:rsidRPr="00014522" w:rsidRDefault="000A40AE" w:rsidP="000A40AE">
            <w:pPr>
              <w:numPr>
                <w:ilvl w:val="0"/>
                <w:numId w:val="32"/>
              </w:numPr>
              <w:overflowPunct w:val="0"/>
              <w:autoSpaceDE w:val="0"/>
              <w:autoSpaceDN w:val="0"/>
              <w:adjustRightInd w:val="0"/>
              <w:spacing w:before="60" w:after="60"/>
              <w:ind w:left="993" w:hanging="284"/>
              <w:textAlignment w:val="baseline"/>
              <w:rPr>
                <w:rFonts w:ascii="Times" w:hAnsi="Times" w:cs="Times"/>
                <w:i/>
                <w:iCs/>
                <w:lang w:eastAsia="ko-KR"/>
              </w:rPr>
            </w:pPr>
            <w:r w:rsidRPr="00014522">
              <w:rPr>
                <w:rFonts w:ascii="Times" w:hAnsi="Times" w:cs="Times"/>
                <w:i/>
                <w:iCs/>
                <w:lang w:eastAsia="ko-KR"/>
              </w:rPr>
              <w:t>Note, RAN1 continues the work on dynamic resource pool sharing based on existing agreements and WID with high priority for Type A devices and operating combination A</w:t>
            </w:r>
          </w:p>
          <w:p w:rsidR="000A40AE" w:rsidRPr="00066048" w:rsidRDefault="000A40AE" w:rsidP="000A40AE">
            <w:pPr>
              <w:numPr>
                <w:ilvl w:val="0"/>
                <w:numId w:val="33"/>
              </w:numPr>
              <w:overflowPunct w:val="0"/>
              <w:autoSpaceDE w:val="0"/>
              <w:autoSpaceDN w:val="0"/>
              <w:adjustRightInd w:val="0"/>
              <w:spacing w:before="120" w:after="0"/>
              <w:ind w:left="426" w:hanging="284"/>
              <w:textAlignment w:val="baseline"/>
              <w:rPr>
                <w:rFonts w:ascii="Times" w:hAnsi="Times" w:cs="Times"/>
                <w:i/>
                <w:iCs/>
                <w:lang w:eastAsia="ko-KR"/>
              </w:rPr>
            </w:pPr>
            <w:r w:rsidRPr="00066048">
              <w:rPr>
                <w:rFonts w:ascii="Times" w:hAnsi="Times" w:cs="Times"/>
                <w:i/>
                <w:iCs/>
                <w:lang w:eastAsia="ko-KR"/>
              </w:rPr>
              <w:t xml:space="preserve">UE Tx and Rx RF requirement for supporting new features introduced in this WI, </w:t>
            </w:r>
            <w:proofErr w:type="spellStart"/>
            <w:r w:rsidRPr="00066048">
              <w:rPr>
                <w:rFonts w:ascii="Times" w:hAnsi="Times" w:cs="Times"/>
                <w:i/>
                <w:iCs/>
                <w:lang w:eastAsia="ko-KR"/>
              </w:rPr>
              <w:t>sidelink</w:t>
            </w:r>
            <w:proofErr w:type="spellEnd"/>
            <w:r w:rsidRPr="00066048">
              <w:rPr>
                <w:rFonts w:ascii="Times" w:hAnsi="Times" w:cs="Times"/>
                <w:i/>
                <w:iCs/>
                <w:lang w:eastAsia="ko-KR"/>
              </w:rPr>
              <w:t xml:space="preserve"> frequency bands for single-carrier operation and frequency band combinations for carrier aggregation operation [RAN4]</w:t>
            </w:r>
          </w:p>
          <w:p w:rsidR="000A40AE" w:rsidRPr="00014522" w:rsidRDefault="000A40AE" w:rsidP="000A40AE">
            <w:pPr>
              <w:numPr>
                <w:ilvl w:val="0"/>
                <w:numId w:val="32"/>
              </w:numPr>
              <w:overflowPunct w:val="0"/>
              <w:autoSpaceDE w:val="0"/>
              <w:autoSpaceDN w:val="0"/>
              <w:adjustRightInd w:val="0"/>
              <w:spacing w:before="60" w:after="60"/>
              <w:textAlignment w:val="baseline"/>
              <w:rPr>
                <w:rFonts w:ascii="Times" w:hAnsi="Times" w:cs="Times"/>
                <w:i/>
                <w:iCs/>
                <w:lang w:eastAsia="ko-KR"/>
              </w:rPr>
            </w:pPr>
            <w:r w:rsidRPr="00014522">
              <w:rPr>
                <w:rFonts w:ascii="Times" w:hAnsi="Times" w:cs="Times"/>
                <w:i/>
                <w:iCs/>
                <w:lang w:eastAsia="ko-KR"/>
              </w:rPr>
              <w:t>The exact frequency bands for both licensed and ITS-dedicated spectrum in FR1 and FR2 are to be determined based on company input during the WI.</w:t>
            </w:r>
          </w:p>
          <w:p w:rsidR="000A40AE" w:rsidRPr="00014522" w:rsidRDefault="000A40AE" w:rsidP="000A40AE">
            <w:pPr>
              <w:numPr>
                <w:ilvl w:val="0"/>
                <w:numId w:val="32"/>
              </w:numPr>
              <w:overflowPunct w:val="0"/>
              <w:autoSpaceDE w:val="0"/>
              <w:autoSpaceDN w:val="0"/>
              <w:adjustRightInd w:val="0"/>
              <w:spacing w:before="60" w:after="60"/>
              <w:textAlignment w:val="baseline"/>
              <w:rPr>
                <w:rFonts w:ascii="Times" w:hAnsi="Times" w:cs="Times"/>
                <w:i/>
                <w:iCs/>
                <w:lang w:eastAsia="ko-KR"/>
              </w:rPr>
            </w:pPr>
            <w:r w:rsidRPr="00014522">
              <w:rPr>
                <w:rFonts w:ascii="Times" w:hAnsi="Times" w:cs="Times"/>
                <w:i/>
                <w:iCs/>
                <w:lang w:eastAsia="ko-KR"/>
              </w:rPr>
              <w:t>The exact frequency band combinations for both FR1 licensed and ITS-dedicated spectrum are to be determined based on company input during the WI.</w:t>
            </w:r>
          </w:p>
          <w:p w:rsidR="000A40AE" w:rsidRPr="00014522" w:rsidRDefault="000A40AE" w:rsidP="000A40AE">
            <w:pPr>
              <w:numPr>
                <w:ilvl w:val="0"/>
                <w:numId w:val="32"/>
              </w:numPr>
              <w:overflowPunct w:val="0"/>
              <w:autoSpaceDE w:val="0"/>
              <w:autoSpaceDN w:val="0"/>
              <w:adjustRightInd w:val="0"/>
              <w:spacing w:before="60" w:after="60"/>
              <w:textAlignment w:val="baseline"/>
              <w:rPr>
                <w:rFonts w:ascii="Times" w:hAnsi="Times" w:cs="Times"/>
                <w:i/>
                <w:iCs/>
                <w:lang w:eastAsia="ko-KR"/>
              </w:rPr>
            </w:pPr>
            <w:r w:rsidRPr="00014522">
              <w:rPr>
                <w:rFonts w:ascii="Times" w:hAnsi="Times" w:cs="Times"/>
                <w:i/>
                <w:lang w:eastAsia="ko-KR"/>
              </w:rPr>
              <w:t>Frequency bands for the unlicensed spectrum in FR1 are [n46 and n96/n102] (i.e., 5GHz and 6GHz) in accordance with corresponding national regulatory requirements.</w:t>
            </w:r>
          </w:p>
          <w:p w:rsidR="000A40AE" w:rsidRPr="00014522" w:rsidRDefault="000A40AE" w:rsidP="000A40AE">
            <w:pPr>
              <w:numPr>
                <w:ilvl w:val="0"/>
                <w:numId w:val="32"/>
              </w:numPr>
              <w:overflowPunct w:val="0"/>
              <w:autoSpaceDE w:val="0"/>
              <w:autoSpaceDN w:val="0"/>
              <w:adjustRightInd w:val="0"/>
              <w:spacing w:before="60" w:after="60"/>
              <w:textAlignment w:val="baseline"/>
              <w:rPr>
                <w:rFonts w:ascii="Times" w:hAnsi="Times" w:cs="Times"/>
                <w:i/>
                <w:iCs/>
                <w:lang w:eastAsia="ko-KR"/>
              </w:rPr>
            </w:pPr>
            <w:r w:rsidRPr="00014522">
              <w:rPr>
                <w:rFonts w:ascii="Times" w:hAnsi="Times" w:cs="Times"/>
                <w:i/>
                <w:iCs/>
                <w:lang w:eastAsia="ko-KR"/>
              </w:rPr>
              <w:t xml:space="preserve">Support of new </w:t>
            </w:r>
            <w:proofErr w:type="spellStart"/>
            <w:r w:rsidRPr="00014522">
              <w:rPr>
                <w:rFonts w:ascii="Times" w:hAnsi="Times" w:cs="Times"/>
                <w:i/>
                <w:iCs/>
                <w:lang w:eastAsia="ko-KR"/>
              </w:rPr>
              <w:t>sidelink</w:t>
            </w:r>
            <w:proofErr w:type="spellEnd"/>
            <w:r w:rsidRPr="00014522">
              <w:rPr>
                <w:rFonts w:ascii="Times" w:hAnsi="Times" w:cs="Times"/>
                <w:i/>
                <w:iCs/>
                <w:lang w:eastAsia="ko-KR"/>
              </w:rPr>
              <w:t xml:space="preserve"> frequency bands and band combinations should ensure coexistence between </w:t>
            </w:r>
            <w:proofErr w:type="spellStart"/>
            <w:r w:rsidRPr="00014522">
              <w:rPr>
                <w:rFonts w:ascii="Times" w:hAnsi="Times" w:cs="Times"/>
                <w:i/>
                <w:iCs/>
                <w:lang w:eastAsia="ko-KR"/>
              </w:rPr>
              <w:t>sidelink</w:t>
            </w:r>
            <w:proofErr w:type="spellEnd"/>
            <w:r w:rsidRPr="00014522">
              <w:rPr>
                <w:rFonts w:ascii="Times" w:hAnsi="Times" w:cs="Times"/>
                <w:i/>
                <w:iCs/>
                <w:lang w:eastAsia="ko-KR"/>
              </w:rPr>
              <w:t xml:space="preserve"> and </w:t>
            </w:r>
            <w:proofErr w:type="spellStart"/>
            <w:r w:rsidRPr="00014522">
              <w:rPr>
                <w:rFonts w:ascii="Times" w:hAnsi="Times" w:cs="Times"/>
                <w:i/>
                <w:iCs/>
                <w:lang w:eastAsia="ko-KR"/>
              </w:rPr>
              <w:t>Uu</w:t>
            </w:r>
            <w:proofErr w:type="spellEnd"/>
            <w:r w:rsidRPr="00014522">
              <w:rPr>
                <w:rFonts w:ascii="Times" w:hAnsi="Times" w:cs="Times"/>
                <w:i/>
                <w:iCs/>
                <w:lang w:eastAsia="ko-KR"/>
              </w:rPr>
              <w:t xml:space="preserve"> interface in the same and adjacent channels in licensed spectrum.</w:t>
            </w:r>
          </w:p>
          <w:p w:rsidR="000A40AE" w:rsidRPr="00066048" w:rsidRDefault="000A40AE" w:rsidP="000A40AE">
            <w:pPr>
              <w:numPr>
                <w:ilvl w:val="0"/>
                <w:numId w:val="33"/>
              </w:numPr>
              <w:overflowPunct w:val="0"/>
              <w:autoSpaceDE w:val="0"/>
              <w:autoSpaceDN w:val="0"/>
              <w:adjustRightInd w:val="0"/>
              <w:spacing w:before="120" w:after="0"/>
              <w:ind w:left="426" w:hanging="284"/>
              <w:textAlignment w:val="baseline"/>
              <w:rPr>
                <w:rFonts w:ascii="Times" w:hAnsi="Times" w:cs="Times"/>
                <w:i/>
                <w:iCs/>
                <w:lang w:eastAsia="ko-KR"/>
              </w:rPr>
            </w:pPr>
            <w:r w:rsidRPr="00066048">
              <w:rPr>
                <w:rFonts w:ascii="Times" w:hAnsi="Times" w:cs="Times"/>
                <w:i/>
                <w:iCs/>
                <w:lang w:eastAsia="ko-KR"/>
              </w:rPr>
              <w:t>UE RRM core requirement for the new features introduced in this WI [RAN4]</w:t>
            </w:r>
          </w:p>
          <w:p w:rsidR="000A40AE" w:rsidRPr="00014522" w:rsidRDefault="000A40AE" w:rsidP="000A40AE">
            <w:pPr>
              <w:spacing w:before="120" w:after="0"/>
              <w:rPr>
                <w:rFonts w:ascii="Times" w:hAnsi="Times" w:cs="Times"/>
                <w:i/>
                <w:iCs/>
                <w:lang w:eastAsia="ko-KR"/>
              </w:rPr>
            </w:pPr>
          </w:p>
          <w:p w:rsidR="000A40AE" w:rsidRPr="000A40AE" w:rsidRDefault="000A40AE" w:rsidP="000A40AE">
            <w:pPr>
              <w:spacing w:after="0"/>
              <w:rPr>
                <w:i/>
              </w:rPr>
            </w:pPr>
            <w:r w:rsidRPr="00014522">
              <w:rPr>
                <w:i/>
              </w:rPr>
              <w:t xml:space="preserve">Rel-18 </w:t>
            </w:r>
            <w:proofErr w:type="spellStart"/>
            <w:r w:rsidRPr="00014522">
              <w:rPr>
                <w:i/>
              </w:rPr>
              <w:t>sidelink</w:t>
            </w:r>
            <w:proofErr w:type="spellEnd"/>
            <w:r w:rsidRPr="00014522">
              <w:rPr>
                <w:i/>
              </w:rPr>
              <w:t xml:space="preserve"> should be able to coexist with Rel-16/17 </w:t>
            </w:r>
            <w:proofErr w:type="spellStart"/>
            <w:r w:rsidRPr="00014522">
              <w:rPr>
                <w:i/>
              </w:rPr>
              <w:t>sidelink</w:t>
            </w:r>
            <w:proofErr w:type="spellEnd"/>
            <w:r w:rsidRPr="00014522">
              <w:rPr>
                <w:i/>
              </w:rPr>
              <w:t xml:space="preserve"> in the same resource pool. This does not preclude the possibility of operating Rel-18 </w:t>
            </w:r>
            <w:proofErr w:type="spellStart"/>
            <w:r w:rsidRPr="00014522">
              <w:rPr>
                <w:i/>
              </w:rPr>
              <w:t>sidelink</w:t>
            </w:r>
            <w:proofErr w:type="spellEnd"/>
            <w:r w:rsidRPr="00014522">
              <w:rPr>
                <w:i/>
              </w:rPr>
              <w:t xml:space="preserve"> in a dedicated resource pool.</w:t>
            </w:r>
          </w:p>
        </w:tc>
      </w:tr>
    </w:tbl>
    <w:p w:rsidR="005155DC" w:rsidRDefault="005155DC" w:rsidP="006543AB">
      <w:pPr>
        <w:rPr>
          <w:rFonts w:eastAsia="等线"/>
          <w:lang w:eastAsia="zh-CN"/>
        </w:rPr>
      </w:pPr>
    </w:p>
    <w:p w:rsidR="005155DC" w:rsidRDefault="005155DC" w:rsidP="005155DC">
      <w:pPr>
        <w:pStyle w:val="1"/>
        <w:numPr>
          <w:ilvl w:val="0"/>
          <w:numId w:val="35"/>
        </w:numPr>
      </w:pPr>
      <w:r>
        <w:t>SL at unlicensed bands</w:t>
      </w:r>
    </w:p>
    <w:p w:rsidR="00302C62" w:rsidRPr="00302C62" w:rsidRDefault="00D86302" w:rsidP="00302C62">
      <w:pPr>
        <w:rPr>
          <w:rFonts w:eastAsiaTheme="minorEastAsia"/>
          <w:lang w:eastAsia="zh-CN"/>
        </w:rPr>
      </w:pPr>
      <w:r>
        <w:rPr>
          <w:rFonts w:eastAsiaTheme="minorEastAsia"/>
          <w:lang w:eastAsia="zh-CN"/>
        </w:rPr>
        <w:t>F</w:t>
      </w:r>
      <w:r w:rsidR="00CC7CED" w:rsidRPr="00CC7CED">
        <w:rPr>
          <w:rFonts w:eastAsia="等线"/>
          <w:lang w:eastAsia="zh-CN"/>
        </w:rPr>
        <w:t>or SL UE works at unlicensed bands</w:t>
      </w:r>
      <w:r w:rsidR="00DF127D">
        <w:rPr>
          <w:rFonts w:eastAsiaTheme="minorEastAsia"/>
          <w:lang w:eastAsia="zh-CN"/>
        </w:rPr>
        <w:t xml:space="preserve">, </w:t>
      </w:r>
      <w:r w:rsidR="00CC38B3">
        <w:rPr>
          <w:rFonts w:eastAsiaTheme="minorEastAsia"/>
          <w:lang w:eastAsia="zh-CN"/>
        </w:rPr>
        <w:t xml:space="preserve">it </w:t>
      </w:r>
      <w:r w:rsidR="00CC7CED">
        <w:rPr>
          <w:rFonts w:eastAsiaTheme="minorEastAsia"/>
          <w:lang w:eastAsia="zh-CN"/>
        </w:rPr>
        <w:t>can be considered as</w:t>
      </w:r>
      <w:r w:rsidR="00CC38B3">
        <w:rPr>
          <w:rFonts w:eastAsiaTheme="minorEastAsia"/>
          <w:lang w:eastAsia="zh-CN"/>
        </w:rPr>
        <w:t xml:space="preserve"> a mix of current SL schemes and NR-U schemes</w:t>
      </w:r>
      <w:r>
        <w:rPr>
          <w:rFonts w:eastAsiaTheme="minorEastAsia"/>
          <w:lang w:eastAsia="zh-CN"/>
        </w:rPr>
        <w:t xml:space="preserve">. From requirement perspective, </w:t>
      </w:r>
      <w:r w:rsidR="00302C62">
        <w:rPr>
          <w:rFonts w:eastAsiaTheme="minorEastAsia"/>
          <w:lang w:eastAsia="zh-CN"/>
        </w:rPr>
        <w:t>it can be split to two groups, one is single CC</w:t>
      </w:r>
      <w:r w:rsidR="00D50E9F">
        <w:rPr>
          <w:rFonts w:eastAsiaTheme="minorEastAsia"/>
          <w:lang w:eastAsia="zh-CN"/>
        </w:rPr>
        <w:t xml:space="preserve"> which defines the basic requirements</w:t>
      </w:r>
      <w:r w:rsidR="00302C62">
        <w:rPr>
          <w:rFonts w:eastAsiaTheme="minorEastAsia"/>
          <w:lang w:eastAsia="zh-CN"/>
        </w:rPr>
        <w:t xml:space="preserve">, and the other is </w:t>
      </w:r>
      <w:proofErr w:type="spellStart"/>
      <w:r w:rsidR="00302C62">
        <w:rPr>
          <w:rFonts w:eastAsiaTheme="minorEastAsia"/>
          <w:lang w:eastAsia="zh-CN"/>
        </w:rPr>
        <w:t>uu+SL</w:t>
      </w:r>
      <w:proofErr w:type="spellEnd"/>
      <w:r w:rsidR="00302C62">
        <w:rPr>
          <w:rFonts w:eastAsiaTheme="minorEastAsia"/>
          <w:lang w:eastAsia="zh-CN"/>
        </w:rPr>
        <w:t xml:space="preserve"> concurrent. In the below sections, </w:t>
      </w:r>
      <w:r w:rsidR="00D50E9F">
        <w:rPr>
          <w:rFonts w:eastAsiaTheme="minorEastAsia"/>
          <w:lang w:eastAsia="zh-CN"/>
        </w:rPr>
        <w:t>they are</w:t>
      </w:r>
      <w:r w:rsidR="00302C62">
        <w:rPr>
          <w:rFonts w:eastAsiaTheme="minorEastAsia"/>
          <w:lang w:eastAsia="zh-CN"/>
        </w:rPr>
        <w:t xml:space="preserve"> discussed separately.</w:t>
      </w:r>
    </w:p>
    <w:p w:rsidR="005667F2" w:rsidRDefault="005667F2" w:rsidP="005667F2">
      <w:pPr>
        <w:pStyle w:val="2"/>
        <w:rPr>
          <w:lang w:eastAsia="zh-CN"/>
        </w:rPr>
      </w:pPr>
      <w:r>
        <w:rPr>
          <w:lang w:eastAsia="zh-CN"/>
        </w:rPr>
        <w:lastRenderedPageBreak/>
        <w:t xml:space="preserve">3.1 </w:t>
      </w:r>
      <w:r w:rsidR="00E43F57">
        <w:rPr>
          <w:lang w:eastAsia="zh-CN"/>
        </w:rPr>
        <w:t>Single CC</w:t>
      </w:r>
    </w:p>
    <w:p w:rsidR="005155DC" w:rsidRDefault="00D50E9F" w:rsidP="006543AB">
      <w:pPr>
        <w:rPr>
          <w:rFonts w:eastAsia="等线"/>
          <w:lang w:eastAsia="zh-CN"/>
        </w:rPr>
      </w:pPr>
      <w:r>
        <w:rPr>
          <w:rFonts w:eastAsia="等线" w:hint="eastAsia"/>
          <w:lang w:eastAsia="zh-CN"/>
        </w:rPr>
        <w:t>R</w:t>
      </w:r>
      <w:r>
        <w:rPr>
          <w:rFonts w:eastAsia="等线"/>
          <w:lang w:eastAsia="zh-CN"/>
        </w:rPr>
        <w:t>el-16/17 have defined the basic system parameters and RF requirements for V2X when it works at licensed bands and ITS band. For SL-U, it should reuse these requirements</w:t>
      </w:r>
      <w:r w:rsidR="00E207D6">
        <w:rPr>
          <w:rFonts w:eastAsia="等线"/>
          <w:lang w:eastAsia="zh-CN"/>
        </w:rPr>
        <w:t>/clauses</w:t>
      </w:r>
      <w:r>
        <w:rPr>
          <w:rFonts w:eastAsia="等线"/>
          <w:lang w:eastAsia="zh-CN"/>
        </w:rPr>
        <w:t xml:space="preserve"> as much as possible</w:t>
      </w:r>
      <w:r w:rsidR="00E207D6">
        <w:rPr>
          <w:rFonts w:eastAsia="等线"/>
          <w:lang w:eastAsia="zh-CN"/>
        </w:rPr>
        <w:t xml:space="preserve"> and add necessary contents for unlicensed bands. Therefore, from spec structure perspective, the newly defined SL-U requirements probably can be incorporated into current V2X sections.</w:t>
      </w:r>
    </w:p>
    <w:p w:rsidR="00E207D6" w:rsidRPr="00D22F37" w:rsidRDefault="00E207D6" w:rsidP="00D52FAC">
      <w:pPr>
        <w:numPr>
          <w:ilvl w:val="0"/>
          <w:numId w:val="37"/>
        </w:numPr>
        <w:rPr>
          <w:rFonts w:eastAsia="等线"/>
          <w:highlight w:val="lightGray"/>
          <w:lang w:eastAsia="zh-CN"/>
        </w:rPr>
      </w:pPr>
      <w:r w:rsidRPr="00D22F37">
        <w:rPr>
          <w:rFonts w:eastAsia="等线"/>
          <w:highlight w:val="lightGray"/>
          <w:lang w:eastAsia="zh-CN"/>
        </w:rPr>
        <w:t>The targeting bands:</w:t>
      </w:r>
    </w:p>
    <w:p w:rsidR="00E207D6" w:rsidRDefault="00D52FAC" w:rsidP="006543AB">
      <w:pPr>
        <w:rPr>
          <w:rFonts w:eastAsia="等线"/>
          <w:lang w:eastAsia="zh-CN"/>
        </w:rPr>
      </w:pPr>
      <w:r>
        <w:rPr>
          <w:rFonts w:eastAsia="等线" w:hint="eastAsia"/>
          <w:lang w:eastAsia="zh-CN"/>
        </w:rPr>
        <w:t>I</w:t>
      </w:r>
      <w:r>
        <w:rPr>
          <w:rFonts w:eastAsia="等线"/>
          <w:lang w:eastAsia="zh-CN"/>
        </w:rPr>
        <w:t>n the WID, the 5GHz and 6GHz unlicensed bands n46/n96/n102 were mentioned, and they can be considered as the targeting bands in this Rel-18 SL-U works.</w:t>
      </w:r>
    </w:p>
    <w:p w:rsidR="00D52FAC" w:rsidRDefault="00D52FAC" w:rsidP="00D52FAC">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targeting </w:t>
      </w:r>
      <w:r w:rsidR="00E0294E">
        <w:rPr>
          <w:rFonts w:eastAsia="等线"/>
          <w:b/>
          <w:lang w:val="en-US" w:eastAsia="zh-CN"/>
        </w:rPr>
        <w:t>FR1 unlicensed bands are n46/n96/n102 in this R18 SL WI.</w:t>
      </w:r>
    </w:p>
    <w:p w:rsidR="00162B77" w:rsidRPr="00D22F37" w:rsidRDefault="005645CE" w:rsidP="00162B77">
      <w:pPr>
        <w:numPr>
          <w:ilvl w:val="0"/>
          <w:numId w:val="37"/>
        </w:numPr>
        <w:rPr>
          <w:rFonts w:eastAsia="等线"/>
          <w:highlight w:val="lightGray"/>
          <w:lang w:eastAsia="zh-CN"/>
        </w:rPr>
      </w:pPr>
      <w:r w:rsidRPr="00D22F37">
        <w:rPr>
          <w:rFonts w:eastAsia="等线"/>
          <w:highlight w:val="lightGray"/>
          <w:lang w:eastAsia="zh-CN"/>
        </w:rPr>
        <w:t>UE CBW</w:t>
      </w:r>
      <w:r w:rsidR="00162B77" w:rsidRPr="00D22F37">
        <w:rPr>
          <w:rFonts w:eastAsia="等线"/>
          <w:highlight w:val="lightGray"/>
          <w:lang w:eastAsia="zh-CN"/>
        </w:rPr>
        <w:t>:</w:t>
      </w:r>
    </w:p>
    <w:p w:rsidR="00D52FAC" w:rsidRDefault="00A452CC" w:rsidP="006543AB">
      <w:pPr>
        <w:rPr>
          <w:rFonts w:eastAsia="等线"/>
          <w:lang w:val="en-US" w:eastAsia="zh-CN"/>
        </w:rPr>
      </w:pPr>
      <w:r>
        <w:rPr>
          <w:rFonts w:eastAsia="等线" w:hint="eastAsia"/>
          <w:lang w:val="en-US" w:eastAsia="zh-CN"/>
        </w:rPr>
        <w:t>I</w:t>
      </w:r>
      <w:r>
        <w:rPr>
          <w:rFonts w:eastAsia="等线"/>
          <w:lang w:val="en-US" w:eastAsia="zh-CN"/>
        </w:rPr>
        <w:t xml:space="preserve">n Rel-16/17, the </w:t>
      </w:r>
      <w:r w:rsidR="00547E96">
        <w:rPr>
          <w:rFonts w:eastAsia="等线"/>
          <w:lang w:val="en-US" w:eastAsia="zh-CN"/>
        </w:rPr>
        <w:t xml:space="preserve">max </w:t>
      </w:r>
      <w:r w:rsidR="0081256D">
        <w:rPr>
          <w:rFonts w:eastAsia="等线"/>
          <w:lang w:val="en-US" w:eastAsia="zh-CN"/>
        </w:rPr>
        <w:t xml:space="preserve">V2X </w:t>
      </w:r>
      <w:r>
        <w:rPr>
          <w:rFonts w:eastAsia="等线"/>
          <w:lang w:val="en-US" w:eastAsia="zh-CN"/>
        </w:rPr>
        <w:t>CBW for ITS band n47</w:t>
      </w:r>
      <w:r w:rsidR="009E1DCF">
        <w:rPr>
          <w:rFonts w:eastAsia="等线"/>
          <w:lang w:val="en-US" w:eastAsia="zh-CN"/>
        </w:rPr>
        <w:t xml:space="preserve"> </w:t>
      </w:r>
      <w:r>
        <w:rPr>
          <w:rFonts w:eastAsia="等线"/>
          <w:lang w:val="en-US" w:eastAsia="zh-CN"/>
        </w:rPr>
        <w:t xml:space="preserve">and also for licensed bands </w:t>
      </w:r>
      <w:r w:rsidR="00547E96">
        <w:rPr>
          <w:rFonts w:eastAsia="等线"/>
          <w:lang w:val="en-US" w:eastAsia="zh-CN"/>
        </w:rPr>
        <w:t>were restricted to 40MHz based on the 5GAA</w:t>
      </w:r>
      <w:r w:rsidR="00A2601A">
        <w:rPr>
          <w:rFonts w:eastAsia="等线"/>
          <w:lang w:val="en-US" w:eastAsia="zh-CN"/>
        </w:rPr>
        <w:t xml:space="preserve"> </w:t>
      </w:r>
      <w:r w:rsidR="00547E96">
        <w:rPr>
          <w:rFonts w:eastAsia="等线"/>
          <w:lang w:val="en-US" w:eastAsia="zh-CN"/>
        </w:rPr>
        <w:t>V2X service</w:t>
      </w:r>
      <w:r w:rsidR="00A2601A">
        <w:rPr>
          <w:rFonts w:eastAsia="等线"/>
          <w:lang w:val="en-US" w:eastAsia="zh-CN"/>
        </w:rPr>
        <w:t xml:space="preserve"> </w:t>
      </w:r>
      <w:r w:rsidR="00C32DD7">
        <w:rPr>
          <w:rFonts w:eastAsia="等线"/>
          <w:lang w:val="en-US" w:eastAsia="zh-CN"/>
        </w:rPr>
        <w:t>applications</w:t>
      </w:r>
      <w:r w:rsidR="00AB68E5">
        <w:rPr>
          <w:rFonts w:eastAsia="等线"/>
          <w:lang w:val="en-US" w:eastAsia="zh-CN"/>
        </w:rPr>
        <w:t xml:space="preserve"> </w:t>
      </w:r>
      <w:r w:rsidR="00A2601A">
        <w:rPr>
          <w:rFonts w:eastAsia="等线"/>
          <w:lang w:val="en-US" w:eastAsia="zh-CN"/>
        </w:rPr>
        <w:t>[2][3]</w:t>
      </w:r>
      <w:r w:rsidR="00547E96">
        <w:rPr>
          <w:rFonts w:eastAsia="等线"/>
          <w:lang w:val="en-US" w:eastAsia="zh-CN"/>
        </w:rPr>
        <w:t>.</w:t>
      </w:r>
      <w:r w:rsidR="0081256D">
        <w:rPr>
          <w:rFonts w:eastAsia="等线"/>
          <w:lang w:val="en-US" w:eastAsia="zh-CN"/>
        </w:rPr>
        <w:t xml:space="preserve"> </w:t>
      </w:r>
      <w:r w:rsidR="00251F5D">
        <w:rPr>
          <w:rFonts w:eastAsia="等线"/>
          <w:lang w:val="en-US" w:eastAsia="zh-CN"/>
        </w:rPr>
        <w:t>However, f</w:t>
      </w:r>
      <w:r w:rsidR="0081256D">
        <w:rPr>
          <w:rFonts w:eastAsia="等线"/>
          <w:lang w:val="en-US" w:eastAsia="zh-CN"/>
        </w:rPr>
        <w:t xml:space="preserve">or SL-U, the services are not restricted to </w:t>
      </w:r>
      <w:r w:rsidR="00251F5D">
        <w:rPr>
          <w:rFonts w:eastAsia="等线"/>
          <w:lang w:val="en-US" w:eastAsia="zh-CN"/>
        </w:rPr>
        <w:t xml:space="preserve">V2X but include the commercial use cases which are attractive to the industry and can expand the application areas of SL technology. </w:t>
      </w:r>
      <w:r w:rsidR="00ED22E9">
        <w:rPr>
          <w:rFonts w:eastAsia="等线"/>
          <w:lang w:val="en-US" w:eastAsia="zh-CN"/>
        </w:rPr>
        <w:t>For commercial use cases, high throughput is important. From this perspective, the UE CBW should be large enough rather than restricted to 40MHz.</w:t>
      </w:r>
    </w:p>
    <w:p w:rsidR="00D6123B" w:rsidRDefault="00D6123B" w:rsidP="006543AB">
      <w:pPr>
        <w:rPr>
          <w:rFonts w:eastAsia="等线"/>
          <w:lang w:val="en-US" w:eastAsia="zh-CN"/>
        </w:rPr>
      </w:pPr>
      <w:r>
        <w:rPr>
          <w:rFonts w:eastAsia="等线" w:hint="eastAsia"/>
          <w:lang w:val="en-US" w:eastAsia="zh-CN"/>
        </w:rPr>
        <w:t>T</w:t>
      </w:r>
      <w:r>
        <w:rPr>
          <w:rFonts w:eastAsia="等线"/>
          <w:lang w:val="en-US" w:eastAsia="zh-CN"/>
        </w:rPr>
        <w:t>he CBW for n46/n96/n102 in NR-U is 20/40/60/80/100MHz which can be reused for SL-U.</w:t>
      </w:r>
    </w:p>
    <w:p w:rsidR="00D6123B" w:rsidRPr="002305B1" w:rsidRDefault="00D6123B" w:rsidP="00D6123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max CBW in R16/17 V2X </w:t>
      </w:r>
      <w:r w:rsidR="000313AE">
        <w:rPr>
          <w:rFonts w:eastAsia="等线"/>
          <w:b/>
          <w:lang w:val="en-US" w:eastAsia="zh-CN"/>
        </w:rPr>
        <w:t xml:space="preserve">in ITS and licensed bands </w:t>
      </w:r>
      <w:r>
        <w:rPr>
          <w:rFonts w:eastAsia="等线"/>
          <w:b/>
          <w:lang w:val="en-US" w:eastAsia="zh-CN"/>
        </w:rPr>
        <w:t>is 40MHz</w:t>
      </w:r>
      <w:r w:rsidR="000313AE">
        <w:rPr>
          <w:rFonts w:eastAsia="等线"/>
          <w:b/>
          <w:lang w:val="en-US" w:eastAsia="zh-CN"/>
        </w:rPr>
        <w:t>, however, for SL-U other commercial use cases are targeted in which large CBW is needed.</w:t>
      </w:r>
    </w:p>
    <w:p w:rsidR="000313AE" w:rsidRDefault="000313AE" w:rsidP="000313AE">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UE CBWs </w:t>
      </w:r>
      <w:r w:rsidRPr="000313AE">
        <w:rPr>
          <w:rFonts w:eastAsia="等线"/>
          <w:b/>
          <w:lang w:val="en-US" w:eastAsia="zh-CN"/>
        </w:rPr>
        <w:t>20</w:t>
      </w:r>
      <w:r>
        <w:rPr>
          <w:rFonts w:eastAsia="等线"/>
          <w:b/>
          <w:lang w:val="en-US" w:eastAsia="zh-CN"/>
        </w:rPr>
        <w:t xml:space="preserve">MHz, </w:t>
      </w:r>
      <w:r w:rsidRPr="000313AE">
        <w:rPr>
          <w:rFonts w:eastAsia="等线"/>
          <w:b/>
          <w:lang w:val="en-US" w:eastAsia="zh-CN"/>
        </w:rPr>
        <w:t>40</w:t>
      </w:r>
      <w:r>
        <w:rPr>
          <w:rFonts w:eastAsia="等线"/>
          <w:b/>
          <w:lang w:val="en-US" w:eastAsia="zh-CN"/>
        </w:rPr>
        <w:t xml:space="preserve">MHz, </w:t>
      </w:r>
      <w:r w:rsidRPr="000313AE">
        <w:rPr>
          <w:rFonts w:eastAsia="等线"/>
          <w:b/>
          <w:lang w:val="en-US" w:eastAsia="zh-CN"/>
        </w:rPr>
        <w:t>60</w:t>
      </w:r>
      <w:r>
        <w:rPr>
          <w:rFonts w:eastAsia="等线"/>
          <w:b/>
          <w:lang w:val="en-US" w:eastAsia="zh-CN"/>
        </w:rPr>
        <w:t xml:space="preserve">MHz, </w:t>
      </w:r>
      <w:r w:rsidRPr="000313AE">
        <w:rPr>
          <w:rFonts w:eastAsia="等线"/>
          <w:b/>
          <w:lang w:val="en-US" w:eastAsia="zh-CN"/>
        </w:rPr>
        <w:t>80</w:t>
      </w:r>
      <w:r>
        <w:rPr>
          <w:rFonts w:eastAsia="等线"/>
          <w:b/>
          <w:lang w:val="en-US" w:eastAsia="zh-CN"/>
        </w:rPr>
        <w:t xml:space="preserve">MHz and </w:t>
      </w:r>
      <w:r w:rsidRPr="000313AE">
        <w:rPr>
          <w:rFonts w:eastAsia="等线"/>
          <w:b/>
          <w:lang w:val="en-US" w:eastAsia="zh-CN"/>
        </w:rPr>
        <w:t xml:space="preserve">100MHz </w:t>
      </w:r>
      <w:r>
        <w:rPr>
          <w:rFonts w:eastAsia="等线"/>
          <w:b/>
          <w:lang w:val="en-US" w:eastAsia="zh-CN"/>
        </w:rPr>
        <w:t>are defined for n46/n96/n102 in R18 SL-U.</w:t>
      </w:r>
    </w:p>
    <w:p w:rsidR="00F62785" w:rsidRDefault="0015570F" w:rsidP="00F62785">
      <w:pPr>
        <w:rPr>
          <w:rFonts w:eastAsia="等线"/>
          <w:lang w:val="en-US" w:eastAsia="zh-CN"/>
        </w:rPr>
      </w:pPr>
      <w:r>
        <w:rPr>
          <w:rFonts w:eastAsia="等线" w:hint="eastAsia"/>
          <w:lang w:val="en-US" w:eastAsia="zh-CN"/>
        </w:rPr>
        <w:t>I</w:t>
      </w:r>
      <w:r>
        <w:rPr>
          <w:rFonts w:eastAsia="等线"/>
          <w:lang w:val="en-US" w:eastAsia="zh-CN"/>
        </w:rPr>
        <w:t xml:space="preserve">n NR-U, wideband operation is applied for CBWs larger than 20MHz where </w:t>
      </w:r>
      <w:r w:rsidR="00A619CD">
        <w:rPr>
          <w:rFonts w:eastAsia="等线"/>
          <w:lang w:val="en-US" w:eastAsia="zh-CN"/>
        </w:rPr>
        <w:t xml:space="preserve">nominal and applicable </w:t>
      </w:r>
      <w:r>
        <w:rPr>
          <w:rFonts w:eastAsia="等线"/>
          <w:lang w:val="en-US" w:eastAsia="zh-CN"/>
        </w:rPr>
        <w:t>intra-cell guard bands are defined</w:t>
      </w:r>
      <w:r w:rsidR="000E444B">
        <w:rPr>
          <w:rFonts w:eastAsia="等线"/>
          <w:lang w:val="en-US" w:eastAsia="zh-CN"/>
        </w:rPr>
        <w:t xml:space="preserve"> as can be seen below figure</w:t>
      </w:r>
      <w:r w:rsidR="00A619CD">
        <w:rPr>
          <w:rFonts w:eastAsia="等线"/>
          <w:lang w:val="en-US" w:eastAsia="zh-CN"/>
        </w:rPr>
        <w:t xml:space="preserve"> 1 and figure 2</w:t>
      </w:r>
      <w:r>
        <w:rPr>
          <w:rFonts w:eastAsia="等线"/>
          <w:lang w:val="en-US" w:eastAsia="zh-CN"/>
        </w:rPr>
        <w:t>. When SL works at the unlicensed bands, same wideband operation and intra-cell guard bands can be reused.</w:t>
      </w:r>
    </w:p>
    <w:p w:rsidR="003E08A1" w:rsidRDefault="003E08A1" w:rsidP="003E08A1">
      <w:pPr>
        <w:jc w:val="center"/>
        <w:rPr>
          <w:rFonts w:eastAsia="等线"/>
          <w:lang w:val="en-US" w:eastAsia="zh-CN"/>
        </w:rPr>
      </w:pPr>
      <w:r w:rsidRPr="000727FE">
        <w:rPr>
          <w:noProof/>
        </w:rPr>
        <w:drawing>
          <wp:inline distT="0" distB="0" distL="0" distR="0">
            <wp:extent cx="5652770" cy="1882140"/>
            <wp:effectExtent l="114300" t="95250" r="119380" b="9906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2770" cy="1882140"/>
                    </a:xfrm>
                    <a:prstGeom prst="rect">
                      <a:avLst/>
                    </a:prstGeom>
                    <a:noFill/>
                    <a:ln>
                      <a:noFill/>
                    </a:ln>
                    <a:effectLst>
                      <a:outerShdw blurRad="63500" sx="102000" sy="102000" algn="ctr" rotWithShape="0">
                        <a:prstClr val="black">
                          <a:alpha val="40000"/>
                        </a:prstClr>
                      </a:outerShdw>
                    </a:effectLst>
                  </pic:spPr>
                </pic:pic>
              </a:graphicData>
            </a:graphic>
          </wp:inline>
        </w:drawing>
      </w:r>
    </w:p>
    <w:p w:rsidR="00AA60C3" w:rsidRDefault="00AA60C3" w:rsidP="003E08A1">
      <w:pPr>
        <w:jc w:val="center"/>
        <w:rPr>
          <w:rFonts w:eastAsia="等线"/>
          <w:lang w:val="en-US" w:eastAsia="zh-CN"/>
        </w:rPr>
      </w:pPr>
      <w:r>
        <w:rPr>
          <w:rFonts w:eastAsia="等线" w:hint="eastAsia"/>
          <w:lang w:val="en-US" w:eastAsia="zh-CN"/>
        </w:rPr>
        <w:t>F</w:t>
      </w:r>
      <w:r>
        <w:rPr>
          <w:rFonts w:eastAsia="等线"/>
          <w:lang w:val="en-US" w:eastAsia="zh-CN"/>
        </w:rPr>
        <w:t>igure 1 Nominal intra-cell guard bands in NR-U</w:t>
      </w:r>
    </w:p>
    <w:p w:rsidR="00630907" w:rsidRDefault="00630907" w:rsidP="003E08A1">
      <w:pPr>
        <w:jc w:val="center"/>
        <w:rPr>
          <w:rFonts w:eastAsia="等线"/>
          <w:lang w:val="en-US" w:eastAsia="zh-CN"/>
        </w:rPr>
      </w:pPr>
      <w:r>
        <w:rPr>
          <w:noProof/>
        </w:rPr>
        <w:drawing>
          <wp:inline distT="0" distB="0" distL="0" distR="0" wp14:anchorId="5DC8B3F1" wp14:editId="067A3C68">
            <wp:extent cx="5753710" cy="873709"/>
            <wp:effectExtent l="114300" t="76200" r="114300" b="793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6079" cy="875587"/>
                    </a:xfrm>
                    <a:prstGeom prst="rect">
                      <a:avLst/>
                    </a:prstGeom>
                    <a:effectLst>
                      <a:outerShdw blurRad="63500" sx="102000" sy="102000" algn="ctr" rotWithShape="0">
                        <a:prstClr val="black">
                          <a:alpha val="40000"/>
                        </a:prstClr>
                      </a:outerShdw>
                    </a:effectLst>
                  </pic:spPr>
                </pic:pic>
              </a:graphicData>
            </a:graphic>
          </wp:inline>
        </w:drawing>
      </w:r>
    </w:p>
    <w:p w:rsidR="00AA60C3" w:rsidRDefault="00AA60C3" w:rsidP="003E08A1">
      <w:pPr>
        <w:jc w:val="center"/>
        <w:rPr>
          <w:rFonts w:eastAsia="等线"/>
          <w:lang w:val="en-US" w:eastAsia="zh-CN"/>
        </w:rPr>
      </w:pPr>
      <w:r>
        <w:rPr>
          <w:rFonts w:eastAsia="等线" w:hint="eastAsia"/>
          <w:lang w:val="en-US" w:eastAsia="zh-CN"/>
        </w:rPr>
        <w:t>F</w:t>
      </w:r>
      <w:r>
        <w:rPr>
          <w:rFonts w:eastAsia="等线"/>
          <w:lang w:val="en-US" w:eastAsia="zh-CN"/>
        </w:rPr>
        <w:t>igure 2 Applicable intra-cell guard bands in NR-U</w:t>
      </w:r>
    </w:p>
    <w:p w:rsidR="0015570F" w:rsidRDefault="0015570F" w:rsidP="0015570F">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3E08A1">
        <w:rPr>
          <w:rFonts w:eastAsia="等线"/>
          <w:b/>
          <w:lang w:val="en-US" w:eastAsia="zh-CN"/>
        </w:rPr>
        <w:t>I</w:t>
      </w:r>
      <w:r w:rsidR="003E08A1" w:rsidRPr="003E08A1">
        <w:rPr>
          <w:rFonts w:eastAsia="等线"/>
          <w:b/>
          <w:lang w:val="en-US" w:eastAsia="zh-CN"/>
        </w:rPr>
        <w:t>ntra-cell guard bands for wideband operation</w:t>
      </w:r>
      <w:r w:rsidR="003E08A1">
        <w:rPr>
          <w:rFonts w:eastAsia="等线"/>
          <w:b/>
          <w:lang w:val="en-US" w:eastAsia="zh-CN"/>
        </w:rPr>
        <w:t xml:space="preserve"> defined in NR-U are reused for SL-U.</w:t>
      </w:r>
    </w:p>
    <w:p w:rsidR="0015570F" w:rsidRPr="0015570F" w:rsidRDefault="0015570F" w:rsidP="00F62785">
      <w:pPr>
        <w:rPr>
          <w:rFonts w:eastAsia="等线"/>
          <w:lang w:val="en-US" w:eastAsia="zh-CN"/>
        </w:rPr>
      </w:pPr>
    </w:p>
    <w:p w:rsidR="006A2931" w:rsidRPr="00D22F37" w:rsidRDefault="00C23CD4" w:rsidP="006A2931">
      <w:pPr>
        <w:numPr>
          <w:ilvl w:val="0"/>
          <w:numId w:val="37"/>
        </w:numPr>
        <w:rPr>
          <w:rFonts w:eastAsia="等线"/>
          <w:highlight w:val="lightGray"/>
          <w:lang w:eastAsia="zh-CN"/>
        </w:rPr>
      </w:pPr>
      <w:r>
        <w:rPr>
          <w:rFonts w:eastAsia="等线"/>
          <w:highlight w:val="lightGray"/>
          <w:lang w:eastAsia="zh-CN"/>
        </w:rPr>
        <w:lastRenderedPageBreak/>
        <w:t>Channel</w:t>
      </w:r>
      <w:r w:rsidR="005C545B">
        <w:rPr>
          <w:rFonts w:eastAsia="等线"/>
          <w:highlight w:val="lightGray"/>
          <w:lang w:eastAsia="zh-CN"/>
        </w:rPr>
        <w:t>/Sync</w:t>
      </w:r>
      <w:r>
        <w:rPr>
          <w:rFonts w:eastAsia="等线"/>
          <w:highlight w:val="lightGray"/>
          <w:lang w:eastAsia="zh-CN"/>
        </w:rPr>
        <w:t xml:space="preserve"> </w:t>
      </w:r>
      <w:r w:rsidR="005C545B">
        <w:rPr>
          <w:rFonts w:eastAsia="等线"/>
          <w:highlight w:val="lightGray"/>
          <w:lang w:eastAsia="zh-CN"/>
        </w:rPr>
        <w:t>Raster</w:t>
      </w:r>
      <w:r w:rsidR="006A2931" w:rsidRPr="00D22F37">
        <w:rPr>
          <w:rFonts w:eastAsia="等线"/>
          <w:highlight w:val="lightGray"/>
          <w:lang w:eastAsia="zh-CN"/>
        </w:rPr>
        <w:t>:</w:t>
      </w:r>
    </w:p>
    <w:p w:rsidR="00D6123B" w:rsidRPr="000E26EC" w:rsidRDefault="000070E8" w:rsidP="006543AB">
      <w:pPr>
        <w:rPr>
          <w:rFonts w:eastAsia="等线"/>
          <w:lang w:val="en-US" w:eastAsia="zh-CN"/>
        </w:rPr>
      </w:pPr>
      <w:r>
        <w:rPr>
          <w:rFonts w:eastAsia="等线" w:hint="eastAsia"/>
          <w:lang w:val="en-US" w:eastAsia="zh-CN"/>
        </w:rPr>
        <w:t>I</w:t>
      </w:r>
      <w:r>
        <w:rPr>
          <w:rFonts w:eastAsia="等线"/>
          <w:lang w:val="en-US" w:eastAsia="zh-CN"/>
        </w:rPr>
        <w:t>n R16 NR V2X</w:t>
      </w:r>
      <w:r w:rsidR="000A06EE">
        <w:rPr>
          <w:rFonts w:eastAsia="等线"/>
          <w:lang w:val="en-US" w:eastAsia="zh-CN"/>
        </w:rPr>
        <w:t xml:space="preserve"> channel raster design</w:t>
      </w:r>
      <w:r>
        <w:rPr>
          <w:rFonts w:eastAsia="等线"/>
          <w:lang w:val="en-US" w:eastAsia="zh-CN"/>
        </w:rPr>
        <w:t xml:space="preserve">, </w:t>
      </w:r>
      <w:r w:rsidR="000A06EE">
        <w:rPr>
          <w:rFonts w:eastAsia="等线"/>
          <w:lang w:val="en-US" w:eastAsia="zh-CN"/>
        </w:rPr>
        <w:t xml:space="preserve">the </w:t>
      </w:r>
      <w:r w:rsidR="00DF7F22">
        <w:rPr>
          <w:rFonts w:eastAsia="等线"/>
          <w:lang w:val="en-US" w:eastAsia="zh-CN"/>
        </w:rPr>
        <w:t>reference frequency was shifted by N*5kHz</w:t>
      </w:r>
      <w:r w:rsidR="000A06EE">
        <w:rPr>
          <w:rFonts w:eastAsia="等线"/>
          <w:lang w:val="en-US" w:eastAsia="zh-CN"/>
        </w:rPr>
        <w:t xml:space="preserve"> comparing with NR reference frequency</w:t>
      </w:r>
      <w:r w:rsidR="00DF7F22">
        <w:rPr>
          <w:rFonts w:eastAsia="等线"/>
          <w:lang w:val="en-US" w:eastAsia="zh-CN"/>
        </w:rPr>
        <w:t xml:space="preserve"> to align the 100kHz channel raster of LTE V2X and NR 15kHz channel raster in </w:t>
      </w:r>
      <w:r w:rsidR="000A06EE">
        <w:rPr>
          <w:rFonts w:eastAsia="等线"/>
          <w:lang w:val="en-US" w:eastAsia="zh-CN"/>
        </w:rPr>
        <w:t xml:space="preserve">ITS </w:t>
      </w:r>
      <w:r w:rsidR="00DF7F22">
        <w:rPr>
          <w:rFonts w:eastAsia="等线"/>
          <w:lang w:val="en-US" w:eastAsia="zh-CN"/>
        </w:rPr>
        <w:t>band n47 [4]</w:t>
      </w:r>
      <w:r w:rsidR="00A86C91">
        <w:rPr>
          <w:rFonts w:eastAsia="等线"/>
          <w:lang w:val="en-US" w:eastAsia="zh-CN"/>
        </w:rPr>
        <w:t xml:space="preserve"> as can be seen in below figure 3</w:t>
      </w:r>
      <w:r w:rsidR="00DF7F22">
        <w:rPr>
          <w:rFonts w:eastAsia="等线"/>
          <w:lang w:val="en-US" w:eastAsia="zh-CN"/>
        </w:rPr>
        <w:t xml:space="preserve">. </w:t>
      </w:r>
      <w:r w:rsidR="000A06EE">
        <w:rPr>
          <w:rFonts w:eastAsia="等线"/>
          <w:lang w:val="en-US" w:eastAsia="zh-CN"/>
        </w:rPr>
        <w:t>However, for the SL-U bands n46/n96/n102, there is no LTE V2X services this 5kHz shift is no longer needed.</w:t>
      </w:r>
    </w:p>
    <w:p w:rsidR="00162B77" w:rsidRDefault="000070E8" w:rsidP="006543AB">
      <w:pPr>
        <w:rPr>
          <w:rFonts w:eastAsia="等线"/>
          <w:lang w:val="en-US" w:eastAsia="zh-CN"/>
        </w:rPr>
      </w:pPr>
      <w:r>
        <w:rPr>
          <w:noProof/>
        </w:rPr>
        <w:drawing>
          <wp:inline distT="0" distB="0" distL="0" distR="0" wp14:anchorId="78967E2F" wp14:editId="1F17AD34">
            <wp:extent cx="6122035" cy="1891030"/>
            <wp:effectExtent l="114300" t="95250" r="107315" b="901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891030"/>
                    </a:xfrm>
                    <a:prstGeom prst="rect">
                      <a:avLst/>
                    </a:prstGeom>
                    <a:effectLst>
                      <a:outerShdw blurRad="63500" sx="102000" sy="102000" algn="ctr" rotWithShape="0">
                        <a:prstClr val="black">
                          <a:alpha val="40000"/>
                        </a:prstClr>
                      </a:outerShdw>
                    </a:effectLst>
                  </pic:spPr>
                </pic:pic>
              </a:graphicData>
            </a:graphic>
          </wp:inline>
        </w:drawing>
      </w:r>
    </w:p>
    <w:p w:rsidR="00A86C91" w:rsidRDefault="00A86C91" w:rsidP="00A86C91">
      <w:pPr>
        <w:jc w:val="center"/>
        <w:rPr>
          <w:rFonts w:eastAsia="等线"/>
          <w:lang w:val="en-US" w:eastAsia="zh-CN"/>
        </w:rPr>
      </w:pPr>
      <w:r>
        <w:rPr>
          <w:rFonts w:eastAsia="等线" w:hint="eastAsia"/>
          <w:lang w:val="en-US" w:eastAsia="zh-CN"/>
        </w:rPr>
        <w:t>F</w:t>
      </w:r>
      <w:r>
        <w:rPr>
          <w:rFonts w:eastAsia="等线"/>
          <w:lang w:val="en-US" w:eastAsia="zh-CN"/>
        </w:rPr>
        <w:t>igure 3 Applicable intra-cell guard bands in NR-U</w:t>
      </w:r>
    </w:p>
    <w:p w:rsidR="00B17FFE" w:rsidRPr="002305B1" w:rsidRDefault="00B17FFE" w:rsidP="00B17FF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unlicensed bands n46/n96/n102, there is no LTE V2X services, the channel alignment </w:t>
      </w:r>
      <w:r w:rsidR="00123FE2">
        <w:rPr>
          <w:rFonts w:eastAsia="等线"/>
          <w:b/>
          <w:lang w:val="en-US" w:eastAsia="zh-CN"/>
        </w:rPr>
        <w:t xml:space="preserve">between LTE V2X and NR SL </w:t>
      </w:r>
      <w:r>
        <w:rPr>
          <w:rFonts w:eastAsia="等线"/>
          <w:b/>
          <w:lang w:val="en-US" w:eastAsia="zh-CN"/>
        </w:rPr>
        <w:t>is not needed.</w:t>
      </w:r>
    </w:p>
    <w:p w:rsidR="00B17FFE" w:rsidRPr="00123FE2" w:rsidRDefault="00202FD6" w:rsidP="006543AB">
      <w:pPr>
        <w:rPr>
          <w:rFonts w:eastAsia="等线"/>
          <w:lang w:val="en-US" w:eastAsia="zh-CN"/>
        </w:rPr>
      </w:pPr>
      <w:r>
        <w:rPr>
          <w:rFonts w:eastAsia="等线" w:hint="eastAsia"/>
          <w:lang w:val="en-US" w:eastAsia="zh-CN"/>
        </w:rPr>
        <w:t>T</w:t>
      </w:r>
      <w:r>
        <w:rPr>
          <w:rFonts w:eastAsia="等线"/>
          <w:lang w:val="en-US" w:eastAsia="zh-CN"/>
        </w:rPr>
        <w:t xml:space="preserve">hen for these unlicensed bands, new channel raster </w:t>
      </w:r>
      <w:r w:rsidR="00244FCF">
        <w:rPr>
          <w:rFonts w:eastAsia="等线"/>
          <w:lang w:val="en-US" w:eastAsia="zh-CN"/>
        </w:rPr>
        <w:t>was</w:t>
      </w:r>
      <w:r>
        <w:rPr>
          <w:rFonts w:eastAsia="等线"/>
          <w:lang w:val="en-US" w:eastAsia="zh-CN"/>
        </w:rPr>
        <w:t xml:space="preserve"> defined </w:t>
      </w:r>
      <w:r w:rsidR="00A86C91">
        <w:rPr>
          <w:rFonts w:eastAsia="等线"/>
          <w:lang w:val="en-US" w:eastAsia="zh-CN"/>
        </w:rPr>
        <w:t>in the spec</w:t>
      </w:r>
      <w:r w:rsidR="003F0CFE">
        <w:rPr>
          <w:rFonts w:eastAsia="等线"/>
          <w:lang w:val="en-US" w:eastAsia="zh-CN"/>
        </w:rPr>
        <w:t xml:space="preserve"> considering the channel arrangements of </w:t>
      </w:r>
      <w:r w:rsidR="009646AF">
        <w:rPr>
          <w:rFonts w:eastAsia="等线"/>
          <w:lang w:val="en-US" w:eastAsia="zh-CN"/>
        </w:rPr>
        <w:t>unlicensed spectrum</w:t>
      </w:r>
      <w:r w:rsidR="00A86C91">
        <w:rPr>
          <w:rFonts w:eastAsia="等线"/>
          <w:lang w:val="en-US" w:eastAsia="zh-CN"/>
        </w:rPr>
        <w:t xml:space="preserve">, and below </w:t>
      </w:r>
      <w:r w:rsidR="007D29A0">
        <w:rPr>
          <w:rFonts w:eastAsia="等线"/>
          <w:lang w:val="en-US" w:eastAsia="zh-CN"/>
        </w:rPr>
        <w:t xml:space="preserve">figure 4 </w:t>
      </w:r>
      <w:r w:rsidR="00A86C91">
        <w:rPr>
          <w:rFonts w:eastAsia="等线"/>
          <w:lang w:val="en-US" w:eastAsia="zh-CN"/>
        </w:rPr>
        <w:t>is the example of band n46.</w:t>
      </w:r>
      <w:r w:rsidR="009646AF">
        <w:rPr>
          <w:rFonts w:eastAsia="等线"/>
          <w:lang w:val="en-US" w:eastAsia="zh-CN"/>
        </w:rPr>
        <w:t xml:space="preserve"> For SL-U, the NR-U channel raster can be reused.</w:t>
      </w:r>
    </w:p>
    <w:p w:rsidR="00B17FFE" w:rsidRDefault="00202FD6" w:rsidP="00202FD6">
      <w:pPr>
        <w:jc w:val="center"/>
        <w:rPr>
          <w:rFonts w:eastAsia="等线"/>
          <w:lang w:val="en-US" w:eastAsia="zh-CN"/>
        </w:rPr>
      </w:pPr>
      <w:r>
        <w:rPr>
          <w:noProof/>
        </w:rPr>
        <w:drawing>
          <wp:inline distT="0" distB="0" distL="0" distR="0" wp14:anchorId="63B86219" wp14:editId="4F8039DC">
            <wp:extent cx="4114800" cy="2878353"/>
            <wp:effectExtent l="95250" t="95250" r="95250" b="939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7284" cy="2894081"/>
                    </a:xfrm>
                    <a:prstGeom prst="rect">
                      <a:avLst/>
                    </a:prstGeom>
                    <a:effectLst>
                      <a:outerShdw blurRad="63500" sx="102000" sy="102000" algn="ctr" rotWithShape="0">
                        <a:prstClr val="black">
                          <a:alpha val="40000"/>
                        </a:prstClr>
                      </a:outerShdw>
                    </a:effectLst>
                  </pic:spPr>
                </pic:pic>
              </a:graphicData>
            </a:graphic>
          </wp:inline>
        </w:drawing>
      </w:r>
    </w:p>
    <w:p w:rsidR="007D29A0" w:rsidRDefault="007D29A0" w:rsidP="00202FD6">
      <w:pPr>
        <w:jc w:val="center"/>
        <w:rPr>
          <w:rFonts w:eastAsia="等线"/>
          <w:lang w:val="en-US" w:eastAsia="zh-CN"/>
        </w:rPr>
      </w:pPr>
      <w:r>
        <w:rPr>
          <w:rFonts w:eastAsia="等线" w:hint="eastAsia"/>
          <w:lang w:val="en-US" w:eastAsia="zh-CN"/>
        </w:rPr>
        <w:t>F</w:t>
      </w:r>
      <w:r>
        <w:rPr>
          <w:rFonts w:eastAsia="等线"/>
          <w:lang w:val="en-US" w:eastAsia="zh-CN"/>
        </w:rPr>
        <w:t>igure 4 Channel raster for n46 in NR-U</w:t>
      </w:r>
    </w:p>
    <w:p w:rsidR="009646AF" w:rsidRPr="002305B1" w:rsidRDefault="009646AF" w:rsidP="009646AF">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New channel raster was defined for NR-U considering the channel arrangement</w:t>
      </w:r>
      <w:r w:rsidR="00D110D1">
        <w:rPr>
          <w:rFonts w:eastAsia="等线"/>
          <w:b/>
          <w:lang w:val="en-US" w:eastAsia="zh-CN"/>
        </w:rPr>
        <w:t xml:space="preserve"> restrictions </w:t>
      </w:r>
      <w:r>
        <w:rPr>
          <w:rFonts w:eastAsia="等线"/>
          <w:b/>
          <w:lang w:val="en-US" w:eastAsia="zh-CN"/>
        </w:rPr>
        <w:t>in unlicensed bands</w:t>
      </w:r>
      <w:r w:rsidR="00D110D1">
        <w:rPr>
          <w:rFonts w:eastAsia="等线"/>
          <w:b/>
          <w:lang w:val="en-US" w:eastAsia="zh-CN"/>
        </w:rPr>
        <w:t>, and these channel arrangements should be followed by SL-U UEs</w:t>
      </w:r>
      <w:r>
        <w:rPr>
          <w:rFonts w:eastAsia="等线"/>
          <w:b/>
          <w:lang w:val="en-US" w:eastAsia="zh-CN"/>
        </w:rPr>
        <w:t>.</w:t>
      </w:r>
    </w:p>
    <w:p w:rsidR="00D110D1" w:rsidRDefault="00D110D1" w:rsidP="00D110D1">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117AB0">
        <w:rPr>
          <w:rFonts w:eastAsia="等线"/>
          <w:b/>
          <w:lang w:val="en-US" w:eastAsia="zh-CN"/>
        </w:rPr>
        <w:t>NR-U channel raster design in n46/n96/n102 be reused for R18 SL-U</w:t>
      </w:r>
      <w:r>
        <w:rPr>
          <w:rFonts w:eastAsia="等线"/>
          <w:b/>
          <w:lang w:val="en-US" w:eastAsia="zh-CN"/>
        </w:rPr>
        <w:t>.</w:t>
      </w:r>
    </w:p>
    <w:p w:rsidR="007D29A0" w:rsidRPr="00D110D1" w:rsidRDefault="00667BA2" w:rsidP="009646AF">
      <w:pPr>
        <w:rPr>
          <w:rFonts w:eastAsia="等线"/>
          <w:lang w:val="en-US" w:eastAsia="zh-CN"/>
        </w:rPr>
      </w:pPr>
      <w:r>
        <w:rPr>
          <w:rFonts w:eastAsia="等线" w:hint="eastAsia"/>
          <w:lang w:val="en-US" w:eastAsia="zh-CN"/>
        </w:rPr>
        <w:t>S</w:t>
      </w:r>
      <w:r>
        <w:rPr>
          <w:rFonts w:eastAsia="等线"/>
          <w:lang w:val="en-US" w:eastAsia="zh-CN"/>
        </w:rPr>
        <w:t xml:space="preserve">ync Raster is also another </w:t>
      </w:r>
      <w:r w:rsidR="00E23FF2">
        <w:rPr>
          <w:rFonts w:eastAsia="等线"/>
          <w:lang w:val="en-US" w:eastAsia="zh-CN"/>
        </w:rPr>
        <w:t xml:space="preserve">important design for NR-U, however, the </w:t>
      </w:r>
      <w:bookmarkStart w:id="15" w:name="_Hlk126076812"/>
      <w:r w:rsidR="00E23FF2">
        <w:rPr>
          <w:rFonts w:eastAsia="等线"/>
          <w:lang w:val="en-US" w:eastAsia="zh-CN"/>
        </w:rPr>
        <w:t>SSB location for SL is either configured by NW for in coverage scenario or pre-configured for out of coverage scenario</w:t>
      </w:r>
      <w:bookmarkEnd w:id="15"/>
      <w:r w:rsidR="00E23FF2">
        <w:rPr>
          <w:rFonts w:eastAsia="等线"/>
          <w:lang w:val="en-US" w:eastAsia="zh-CN"/>
        </w:rPr>
        <w:t xml:space="preserve"> therefore there is no sync raster design in R16/17 V2X neither is needed for SL-U.</w:t>
      </w:r>
    </w:p>
    <w:p w:rsidR="00E23FF2" w:rsidRPr="002305B1" w:rsidRDefault="00E23FF2" w:rsidP="00E23FF2">
      <w:pPr>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E23FF2">
        <w:rPr>
          <w:rFonts w:eastAsia="等线"/>
          <w:b/>
          <w:lang w:val="en-US" w:eastAsia="zh-CN"/>
        </w:rPr>
        <w:t>SSB location for SL is either configured by NW or pre-configured</w:t>
      </w:r>
      <w:r w:rsidR="00187CC9">
        <w:rPr>
          <w:rFonts w:eastAsia="等线"/>
          <w:b/>
          <w:lang w:val="en-US" w:eastAsia="zh-CN"/>
        </w:rPr>
        <w:t>, so there is no needed to define the Sync raster</w:t>
      </w:r>
      <w:r>
        <w:rPr>
          <w:rFonts w:eastAsia="等线"/>
          <w:b/>
          <w:lang w:val="en-US" w:eastAsia="zh-CN"/>
        </w:rPr>
        <w:t>.</w:t>
      </w:r>
    </w:p>
    <w:p w:rsidR="008B345A" w:rsidRDefault="008B345A" w:rsidP="008B345A">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Sync raster is not defined for R18 SL-U.</w:t>
      </w:r>
    </w:p>
    <w:p w:rsidR="00B5778B" w:rsidRPr="00D22F37" w:rsidRDefault="00B5778B" w:rsidP="00B5778B">
      <w:pPr>
        <w:numPr>
          <w:ilvl w:val="0"/>
          <w:numId w:val="37"/>
        </w:numPr>
        <w:rPr>
          <w:rFonts w:eastAsia="等线"/>
          <w:highlight w:val="lightGray"/>
          <w:lang w:eastAsia="zh-CN"/>
        </w:rPr>
      </w:pPr>
      <w:r>
        <w:rPr>
          <w:rFonts w:eastAsia="等线"/>
          <w:highlight w:val="lightGray"/>
          <w:lang w:eastAsia="zh-CN"/>
        </w:rPr>
        <w:t>Tx power</w:t>
      </w:r>
      <w:r w:rsidRPr="00D22F37">
        <w:rPr>
          <w:rFonts w:eastAsia="等线"/>
          <w:highlight w:val="lightGray"/>
          <w:lang w:eastAsia="zh-CN"/>
        </w:rPr>
        <w:t>:</w:t>
      </w:r>
    </w:p>
    <w:p w:rsidR="00286795" w:rsidRDefault="00080334" w:rsidP="00286795">
      <w:pPr>
        <w:rPr>
          <w:rFonts w:eastAsia="等线"/>
          <w:lang w:val="en-US" w:eastAsia="zh-CN"/>
        </w:rPr>
      </w:pPr>
      <w:r>
        <w:rPr>
          <w:rFonts w:eastAsia="等线" w:hint="eastAsia"/>
          <w:lang w:val="en-US" w:eastAsia="zh-CN"/>
        </w:rPr>
        <w:t>D</w:t>
      </w:r>
      <w:r>
        <w:rPr>
          <w:rFonts w:eastAsia="等线"/>
          <w:lang w:val="en-US" w:eastAsia="zh-CN"/>
        </w:rPr>
        <w:t>ifferent power classes were defined in R16/17 NR V2X</w:t>
      </w:r>
      <w:r w:rsidRPr="00080334">
        <w:rPr>
          <w:rFonts w:eastAsia="等线"/>
          <w:lang w:val="en-US" w:eastAsia="zh-CN"/>
        </w:rPr>
        <w:t xml:space="preserve"> </w:t>
      </w:r>
      <w:r>
        <w:rPr>
          <w:rFonts w:eastAsia="等线"/>
          <w:lang w:val="en-US" w:eastAsia="zh-CN"/>
        </w:rPr>
        <w:t>as below figure 5, where PC1 was for public safety in n14, and PC2/3 were defined for ITS band n47, and PC3 for the licensed bands n38/n79.</w:t>
      </w:r>
    </w:p>
    <w:p w:rsidR="009646AF" w:rsidRDefault="00286795" w:rsidP="00286795">
      <w:pPr>
        <w:jc w:val="center"/>
        <w:rPr>
          <w:rFonts w:eastAsia="等线"/>
          <w:lang w:val="en-US" w:eastAsia="zh-CN"/>
        </w:rPr>
      </w:pPr>
      <w:r>
        <w:rPr>
          <w:noProof/>
        </w:rPr>
        <w:drawing>
          <wp:inline distT="0" distB="0" distL="0" distR="0" wp14:anchorId="70F93486" wp14:editId="611C81A5">
            <wp:extent cx="4527550" cy="1078704"/>
            <wp:effectExtent l="95250" t="76200" r="101600" b="838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8241" cy="1090781"/>
                    </a:xfrm>
                    <a:prstGeom prst="rect">
                      <a:avLst/>
                    </a:prstGeom>
                    <a:effectLst>
                      <a:outerShdw blurRad="63500" sx="102000" sy="102000" algn="ctr" rotWithShape="0">
                        <a:prstClr val="black">
                          <a:alpha val="40000"/>
                        </a:prstClr>
                      </a:outerShdw>
                    </a:effectLst>
                  </pic:spPr>
                </pic:pic>
              </a:graphicData>
            </a:graphic>
          </wp:inline>
        </w:drawing>
      </w:r>
    </w:p>
    <w:p w:rsidR="00080334" w:rsidRDefault="00080334" w:rsidP="00286795">
      <w:pPr>
        <w:jc w:val="center"/>
        <w:rPr>
          <w:rFonts w:eastAsia="等线"/>
          <w:lang w:val="en-US" w:eastAsia="zh-CN"/>
        </w:rPr>
      </w:pPr>
      <w:r>
        <w:rPr>
          <w:rFonts w:eastAsia="等线" w:hint="eastAsia"/>
          <w:lang w:val="en-US" w:eastAsia="zh-CN"/>
        </w:rPr>
        <w:t>F</w:t>
      </w:r>
      <w:r>
        <w:rPr>
          <w:rFonts w:eastAsia="等线"/>
          <w:lang w:val="en-US" w:eastAsia="zh-CN"/>
        </w:rPr>
        <w:t>igure 5 NR V2X power class</w:t>
      </w:r>
    </w:p>
    <w:p w:rsidR="00011929" w:rsidRDefault="00802D01" w:rsidP="00080334">
      <w:pPr>
        <w:rPr>
          <w:rFonts w:eastAsia="等线"/>
          <w:lang w:val="en-US" w:eastAsia="zh-CN"/>
        </w:rPr>
      </w:pPr>
      <w:r>
        <w:rPr>
          <w:rFonts w:eastAsia="等线" w:hint="eastAsia"/>
          <w:lang w:val="en-US" w:eastAsia="zh-CN"/>
        </w:rPr>
        <w:t>T</w:t>
      </w:r>
      <w:r>
        <w:rPr>
          <w:rFonts w:eastAsia="等线"/>
          <w:lang w:val="en-US" w:eastAsia="zh-CN"/>
        </w:rPr>
        <w:t xml:space="preserve">hen in NR-U, only PC5 was defined. </w:t>
      </w:r>
      <w:r w:rsidR="00197EC4">
        <w:rPr>
          <w:rFonts w:eastAsia="等线"/>
          <w:lang w:val="en-US" w:eastAsia="zh-CN"/>
        </w:rPr>
        <w:t>And there was some discussion in R16 to define the power class 3</w:t>
      </w:r>
      <w:r w:rsidR="00216854">
        <w:rPr>
          <w:rFonts w:eastAsia="等线"/>
          <w:lang w:val="en-US" w:eastAsia="zh-CN"/>
        </w:rPr>
        <w:t xml:space="preserve"> based on the 2xPC5 UE architecture</w:t>
      </w:r>
      <w:r w:rsidR="00197EC4">
        <w:rPr>
          <w:rFonts w:eastAsia="等线"/>
          <w:lang w:val="en-US" w:eastAsia="zh-CN"/>
        </w:rPr>
        <w:t xml:space="preserve">, </w:t>
      </w:r>
      <w:r w:rsidR="00C017EA">
        <w:rPr>
          <w:rFonts w:eastAsia="等线"/>
          <w:lang w:val="en-US" w:eastAsia="zh-CN"/>
        </w:rPr>
        <w:t>however, in the WF [5] the work to define PC3 was postponed “</w:t>
      </w:r>
      <w:r w:rsidR="00C017EA" w:rsidRPr="00C017EA">
        <w:rPr>
          <w:rFonts w:eastAsia="等线"/>
          <w:i/>
          <w:lang w:val="en-US" w:eastAsia="zh-CN"/>
        </w:rPr>
        <w:t xml:space="preserve">For NR-U power class 3, RAN4 recommends to postpone the work until R16 NR </w:t>
      </w:r>
      <w:proofErr w:type="spellStart"/>
      <w:r w:rsidR="00C017EA" w:rsidRPr="00C017EA">
        <w:rPr>
          <w:rFonts w:eastAsia="等线"/>
          <w:i/>
          <w:lang w:val="en-US" w:eastAsia="zh-CN"/>
        </w:rPr>
        <w:t>TxDiv</w:t>
      </w:r>
      <w:proofErr w:type="spellEnd"/>
      <w:r w:rsidR="00C017EA" w:rsidRPr="00C017EA">
        <w:rPr>
          <w:rFonts w:eastAsia="等线"/>
          <w:i/>
          <w:lang w:val="en-US" w:eastAsia="zh-CN"/>
        </w:rPr>
        <w:t xml:space="preserve"> work in TEI16 is completed.</w:t>
      </w:r>
      <w:r w:rsidR="00C017EA">
        <w:rPr>
          <w:rFonts w:eastAsia="等线"/>
          <w:lang w:val="en-US" w:eastAsia="zh-CN"/>
        </w:rPr>
        <w:t>”. Then up to now there is no PC3 in the spec for NR-U. And the reason of using PC5 as the baseline power class in NR-U was to reuse the PAs for WIFI to reduce the costs</w:t>
      </w:r>
      <w:r w:rsidR="00483E2D">
        <w:rPr>
          <w:rFonts w:eastAsia="等线"/>
          <w:lang w:val="en-US" w:eastAsia="zh-CN"/>
        </w:rPr>
        <w:t>.</w:t>
      </w:r>
      <w:r w:rsidR="00011929">
        <w:rPr>
          <w:rFonts w:eastAsia="等线"/>
          <w:lang w:val="en-US" w:eastAsia="zh-CN"/>
        </w:rPr>
        <w:t xml:space="preserve"> </w:t>
      </w:r>
      <w:r w:rsidR="00F9640C">
        <w:rPr>
          <w:rFonts w:eastAsia="等线"/>
          <w:lang w:val="en-US" w:eastAsia="zh-CN"/>
        </w:rPr>
        <w:t xml:space="preserve">Besides, there are also transmit power density requirements in NR-U </w:t>
      </w:r>
      <w:r w:rsidR="00887CBB">
        <w:rPr>
          <w:rFonts w:eastAsia="等线"/>
          <w:lang w:val="en-US" w:eastAsia="zh-CN"/>
        </w:rPr>
        <w:t xml:space="preserve">as shown in figure 7 </w:t>
      </w:r>
      <w:r w:rsidR="00F9640C">
        <w:rPr>
          <w:rFonts w:eastAsia="等线"/>
          <w:lang w:val="en-US" w:eastAsia="zh-CN"/>
        </w:rPr>
        <w:t xml:space="preserve">which </w:t>
      </w:r>
      <w:r w:rsidR="00607743">
        <w:rPr>
          <w:rFonts w:eastAsia="等线"/>
          <w:lang w:val="en-US" w:eastAsia="zh-CN"/>
        </w:rPr>
        <w:t>are</w:t>
      </w:r>
      <w:r w:rsidR="00F9640C">
        <w:rPr>
          <w:rFonts w:eastAsia="等线"/>
          <w:lang w:val="en-US" w:eastAsia="zh-CN"/>
        </w:rPr>
        <w:t xml:space="preserve"> from regulations.</w:t>
      </w:r>
    </w:p>
    <w:p w:rsidR="00802D01" w:rsidRDefault="00802D01" w:rsidP="007C3832">
      <w:pPr>
        <w:jc w:val="center"/>
        <w:rPr>
          <w:rFonts w:eastAsia="等线"/>
          <w:lang w:val="en-US" w:eastAsia="zh-CN"/>
        </w:rPr>
      </w:pPr>
      <w:r>
        <w:rPr>
          <w:noProof/>
        </w:rPr>
        <w:drawing>
          <wp:inline distT="0" distB="0" distL="0" distR="0" wp14:anchorId="3D9C65C6" wp14:editId="3DC762DE">
            <wp:extent cx="5670550" cy="1144579"/>
            <wp:effectExtent l="133350" t="76200" r="120650" b="749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8653" cy="1150252"/>
                    </a:xfrm>
                    <a:prstGeom prst="rect">
                      <a:avLst/>
                    </a:prstGeom>
                    <a:effectLst>
                      <a:outerShdw blurRad="63500" sx="102000" sy="102000" algn="ctr" rotWithShape="0">
                        <a:prstClr val="black">
                          <a:alpha val="40000"/>
                        </a:prstClr>
                      </a:outerShdw>
                    </a:effectLst>
                  </pic:spPr>
                </pic:pic>
              </a:graphicData>
            </a:graphic>
          </wp:inline>
        </w:drawing>
      </w:r>
    </w:p>
    <w:p w:rsidR="00802D01" w:rsidRDefault="00802D01" w:rsidP="00802D01">
      <w:pPr>
        <w:jc w:val="center"/>
        <w:rPr>
          <w:rFonts w:eastAsia="等线"/>
          <w:lang w:val="en-US" w:eastAsia="zh-CN"/>
        </w:rPr>
      </w:pPr>
      <w:r>
        <w:rPr>
          <w:rFonts w:eastAsia="等线" w:hint="eastAsia"/>
          <w:lang w:val="en-US" w:eastAsia="zh-CN"/>
        </w:rPr>
        <w:t>F</w:t>
      </w:r>
      <w:r>
        <w:rPr>
          <w:rFonts w:eastAsia="等线"/>
          <w:lang w:val="en-US" w:eastAsia="zh-CN"/>
        </w:rPr>
        <w:t>igure 6 NR-U power class</w:t>
      </w:r>
    </w:p>
    <w:p w:rsidR="00011929" w:rsidRDefault="00011929" w:rsidP="00802D01">
      <w:pPr>
        <w:jc w:val="center"/>
        <w:rPr>
          <w:rFonts w:eastAsia="等线"/>
          <w:lang w:val="en-US" w:eastAsia="zh-CN"/>
        </w:rPr>
      </w:pPr>
      <w:r>
        <w:rPr>
          <w:noProof/>
        </w:rPr>
        <w:lastRenderedPageBreak/>
        <w:drawing>
          <wp:inline distT="0" distB="0" distL="0" distR="0" wp14:anchorId="7E11EC97" wp14:editId="27C501E0">
            <wp:extent cx="5689600" cy="3761591"/>
            <wp:effectExtent l="114300" t="114300" r="120650" b="1060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0598" cy="3782085"/>
                    </a:xfrm>
                    <a:prstGeom prst="rect">
                      <a:avLst/>
                    </a:prstGeom>
                    <a:effectLst>
                      <a:outerShdw blurRad="63500" sx="102000" sy="102000" algn="ctr" rotWithShape="0">
                        <a:prstClr val="black">
                          <a:alpha val="40000"/>
                        </a:prstClr>
                      </a:outerShdw>
                    </a:effectLst>
                  </pic:spPr>
                </pic:pic>
              </a:graphicData>
            </a:graphic>
          </wp:inline>
        </w:drawing>
      </w:r>
    </w:p>
    <w:p w:rsidR="00887CBB" w:rsidRDefault="00887CBB" w:rsidP="00802D01">
      <w:pPr>
        <w:jc w:val="center"/>
        <w:rPr>
          <w:rFonts w:eastAsia="等线"/>
          <w:lang w:val="en-US" w:eastAsia="zh-CN"/>
        </w:rPr>
      </w:pPr>
      <w:r>
        <w:rPr>
          <w:rFonts w:eastAsia="等线" w:hint="eastAsia"/>
          <w:lang w:val="en-US" w:eastAsia="zh-CN"/>
        </w:rPr>
        <w:t>F</w:t>
      </w:r>
      <w:r>
        <w:rPr>
          <w:rFonts w:eastAsia="等线"/>
          <w:lang w:val="en-US" w:eastAsia="zh-CN"/>
        </w:rPr>
        <w:t>igure 7 NR-U transmit power density requirements</w:t>
      </w:r>
    </w:p>
    <w:p w:rsidR="00802D01" w:rsidRDefault="00483E2D" w:rsidP="00080334">
      <w:pPr>
        <w:rPr>
          <w:rFonts w:eastAsia="等线"/>
          <w:lang w:val="en-US" w:eastAsia="zh-CN"/>
        </w:rPr>
      </w:pPr>
      <w:r>
        <w:rPr>
          <w:rFonts w:eastAsia="等线" w:hint="eastAsia"/>
          <w:lang w:val="en-US" w:eastAsia="zh-CN"/>
        </w:rPr>
        <w:t>F</w:t>
      </w:r>
      <w:r>
        <w:rPr>
          <w:rFonts w:eastAsia="等线"/>
          <w:lang w:val="en-US" w:eastAsia="zh-CN"/>
        </w:rPr>
        <w:t>or SL</w:t>
      </w:r>
      <w:r w:rsidR="000B1743">
        <w:rPr>
          <w:rFonts w:eastAsia="等线"/>
          <w:lang w:val="en-US" w:eastAsia="zh-CN"/>
        </w:rPr>
        <w:t xml:space="preserve">-U, </w:t>
      </w:r>
      <w:r w:rsidR="00C93502">
        <w:rPr>
          <w:rFonts w:eastAsia="等线"/>
          <w:lang w:val="en-US" w:eastAsia="zh-CN"/>
        </w:rPr>
        <w:t xml:space="preserve">in principle transmit </w:t>
      </w:r>
      <w:r w:rsidR="001A0366">
        <w:rPr>
          <w:rFonts w:eastAsia="等线"/>
          <w:lang w:val="en-US" w:eastAsia="zh-CN"/>
        </w:rPr>
        <w:t xml:space="preserve">higher Tx power </w:t>
      </w:r>
      <w:r w:rsidR="00011929">
        <w:rPr>
          <w:rFonts w:eastAsia="等线"/>
          <w:lang w:val="en-US" w:eastAsia="zh-CN"/>
        </w:rPr>
        <w:t>is useful for connectivity</w:t>
      </w:r>
      <w:r>
        <w:rPr>
          <w:rFonts w:eastAsia="等线"/>
          <w:lang w:val="en-US" w:eastAsia="zh-CN"/>
        </w:rPr>
        <w:t xml:space="preserve">, </w:t>
      </w:r>
      <w:r w:rsidR="00C93502">
        <w:rPr>
          <w:rFonts w:eastAsia="等线"/>
          <w:lang w:val="en-US" w:eastAsia="zh-CN"/>
        </w:rPr>
        <w:t>and meanwhile the transmit power density also need to be met. To get comparable coverage as in ITS band and licensed band, PC2/3 can be considered in SL-U</w:t>
      </w:r>
      <w:r w:rsidR="00D0037C">
        <w:rPr>
          <w:rFonts w:eastAsia="等线"/>
          <w:lang w:val="en-US" w:eastAsia="zh-CN"/>
        </w:rPr>
        <w:t xml:space="preserve"> and </w:t>
      </w:r>
      <w:r w:rsidR="00346C19">
        <w:rPr>
          <w:rFonts w:eastAsia="等线"/>
          <w:lang w:val="en-US" w:eastAsia="zh-CN"/>
        </w:rPr>
        <w:t xml:space="preserve">the PA configurations </w:t>
      </w:r>
      <w:r w:rsidR="00D0037C">
        <w:rPr>
          <w:rFonts w:eastAsia="等线"/>
          <w:lang w:val="en-US" w:eastAsia="zh-CN"/>
        </w:rPr>
        <w:t>can be either</w:t>
      </w:r>
      <w:r w:rsidR="00346C19">
        <w:rPr>
          <w:rFonts w:eastAsia="等线"/>
          <w:lang w:val="en-US" w:eastAsia="zh-CN"/>
        </w:rPr>
        <w:t xml:space="preserve"> 1Tx</w:t>
      </w:r>
      <w:r w:rsidR="00D0037C">
        <w:rPr>
          <w:rFonts w:eastAsia="等线"/>
          <w:lang w:val="en-US" w:eastAsia="zh-CN"/>
        </w:rPr>
        <w:t xml:space="preserve"> or SL MIMO</w:t>
      </w:r>
      <w:r w:rsidR="00346C19">
        <w:rPr>
          <w:rFonts w:eastAsia="等线"/>
          <w:lang w:val="en-US" w:eastAsia="zh-CN"/>
        </w:rPr>
        <w:t xml:space="preserve"> since current NR UEs can easily achieve </w:t>
      </w:r>
      <w:r w:rsidR="00D0037C">
        <w:rPr>
          <w:rFonts w:eastAsia="等线"/>
          <w:lang w:val="en-US" w:eastAsia="zh-CN"/>
        </w:rPr>
        <w:t>PC2/3</w:t>
      </w:r>
      <w:r w:rsidR="00346C19">
        <w:rPr>
          <w:rFonts w:eastAsia="等线"/>
          <w:lang w:val="en-US" w:eastAsia="zh-CN"/>
        </w:rPr>
        <w:t xml:space="preserve"> with one PA. </w:t>
      </w:r>
      <w:r w:rsidR="00D0037C">
        <w:rPr>
          <w:rFonts w:eastAsia="等线"/>
          <w:lang w:val="en-US" w:eastAsia="zh-CN"/>
        </w:rPr>
        <w:t xml:space="preserve">PC5 has low Tx power </w:t>
      </w:r>
      <w:r w:rsidR="00E4251A">
        <w:rPr>
          <w:rFonts w:eastAsia="等线"/>
          <w:lang w:val="en-US" w:eastAsia="zh-CN"/>
        </w:rPr>
        <w:t xml:space="preserve">and worse connectivity performance </w:t>
      </w:r>
      <w:r w:rsidR="00D0037C">
        <w:rPr>
          <w:rFonts w:eastAsia="等线"/>
          <w:lang w:val="en-US" w:eastAsia="zh-CN"/>
        </w:rPr>
        <w:t xml:space="preserve">which </w:t>
      </w:r>
      <w:r w:rsidR="00E4251A">
        <w:rPr>
          <w:rFonts w:eastAsia="等线"/>
          <w:lang w:val="en-US" w:eastAsia="zh-CN"/>
        </w:rPr>
        <w:t>can be considered in 2</w:t>
      </w:r>
      <w:r w:rsidR="00E4251A" w:rsidRPr="00E4251A">
        <w:rPr>
          <w:rFonts w:eastAsia="等线"/>
          <w:vertAlign w:val="superscript"/>
          <w:lang w:val="en-US" w:eastAsia="zh-CN"/>
        </w:rPr>
        <w:t>nd</w:t>
      </w:r>
      <w:r w:rsidR="00E4251A">
        <w:rPr>
          <w:rFonts w:eastAsia="等线"/>
          <w:lang w:val="en-US" w:eastAsia="zh-CN"/>
        </w:rPr>
        <w:t xml:space="preserve"> priority if there are strong operator demands.</w:t>
      </w:r>
    </w:p>
    <w:p w:rsidR="000127BD" w:rsidRPr="002305B1" w:rsidRDefault="000127BD" w:rsidP="000127BD">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commercial V2X services the PC2/3 have been defined, and for NR-U the PC5 was defined while PC3 was postponed due to the incompletion of </w:t>
      </w:r>
      <w:proofErr w:type="spellStart"/>
      <w:r>
        <w:rPr>
          <w:rFonts w:eastAsia="等线"/>
          <w:b/>
          <w:lang w:val="en-US" w:eastAsia="zh-CN"/>
        </w:rPr>
        <w:t>TxD</w:t>
      </w:r>
      <w:proofErr w:type="spellEnd"/>
      <w:r>
        <w:rPr>
          <w:rFonts w:eastAsia="等线"/>
          <w:b/>
          <w:lang w:val="en-US" w:eastAsia="zh-CN"/>
        </w:rPr>
        <w:t xml:space="preserve"> at that time.</w:t>
      </w:r>
    </w:p>
    <w:p w:rsidR="00C94037" w:rsidRDefault="00C94037" w:rsidP="00C94037">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PC2</w:t>
      </w:r>
      <w:r w:rsidR="00346C19">
        <w:rPr>
          <w:rFonts w:eastAsia="等线"/>
          <w:b/>
          <w:lang w:val="en-US" w:eastAsia="zh-CN"/>
        </w:rPr>
        <w:t xml:space="preserve"> and</w:t>
      </w:r>
      <w:r>
        <w:rPr>
          <w:rFonts w:eastAsia="等线"/>
          <w:b/>
          <w:lang w:val="en-US" w:eastAsia="zh-CN"/>
        </w:rPr>
        <w:t xml:space="preserve"> PC3 are considered in the R18 SL-U</w:t>
      </w:r>
      <w:r w:rsidR="00E4251A" w:rsidRPr="00E4251A">
        <w:rPr>
          <w:rFonts w:eastAsia="等线"/>
          <w:b/>
          <w:lang w:val="en-US" w:eastAsia="zh-CN"/>
        </w:rPr>
        <w:t xml:space="preserve"> </w:t>
      </w:r>
      <w:r w:rsidR="00E4251A">
        <w:rPr>
          <w:rFonts w:eastAsia="等线"/>
          <w:b/>
          <w:lang w:val="en-US" w:eastAsia="zh-CN"/>
        </w:rPr>
        <w:t>with 1Tx or SL MIMO/</w:t>
      </w:r>
      <w:proofErr w:type="spellStart"/>
      <w:r w:rsidR="00E4251A">
        <w:rPr>
          <w:rFonts w:eastAsia="等线"/>
          <w:b/>
          <w:lang w:val="en-US" w:eastAsia="zh-CN"/>
        </w:rPr>
        <w:t>TxD</w:t>
      </w:r>
      <w:proofErr w:type="spellEnd"/>
      <w:r w:rsidR="00E4251A">
        <w:rPr>
          <w:rFonts w:eastAsia="等线"/>
          <w:b/>
          <w:lang w:val="en-US" w:eastAsia="zh-CN"/>
        </w:rPr>
        <w:t xml:space="preserve"> configurations, and PC5 can be considered in 2</w:t>
      </w:r>
      <w:r w:rsidR="00E4251A" w:rsidRPr="00E4251A">
        <w:rPr>
          <w:rFonts w:eastAsia="等线"/>
          <w:b/>
          <w:vertAlign w:val="superscript"/>
          <w:lang w:val="en-US" w:eastAsia="zh-CN"/>
        </w:rPr>
        <w:t>nd</w:t>
      </w:r>
      <w:r w:rsidR="00E4251A">
        <w:rPr>
          <w:rFonts w:eastAsia="等线"/>
          <w:b/>
          <w:lang w:val="en-US" w:eastAsia="zh-CN"/>
        </w:rPr>
        <w:t xml:space="preserve"> priority if there are strong operator demands considering the worse coverage performance</w:t>
      </w:r>
      <w:r w:rsidR="009144F6">
        <w:rPr>
          <w:rFonts w:eastAsia="等线"/>
          <w:b/>
          <w:lang w:val="en-US" w:eastAsia="zh-CN"/>
        </w:rPr>
        <w:t>.</w:t>
      </w:r>
    </w:p>
    <w:p w:rsidR="0026715C" w:rsidRDefault="0026715C" w:rsidP="0026715C">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sidR="007351D3">
        <w:rPr>
          <w:rFonts w:eastAsia="等线"/>
          <w:b/>
          <w:lang w:val="en-US" w:eastAsia="zh-CN"/>
        </w:rPr>
        <w:t>T</w:t>
      </w:r>
      <w:r w:rsidR="007351D3" w:rsidRPr="007351D3">
        <w:rPr>
          <w:rFonts w:eastAsia="等线"/>
          <w:b/>
          <w:lang w:val="en-US" w:eastAsia="zh-CN"/>
        </w:rPr>
        <w:t>ransmit power density requirements</w:t>
      </w:r>
      <w:r w:rsidR="007351D3">
        <w:rPr>
          <w:rFonts w:eastAsia="等线"/>
          <w:b/>
          <w:lang w:val="en-US" w:eastAsia="zh-CN"/>
        </w:rPr>
        <w:t xml:space="preserve"> defined in NR-U should also be followed by SL-U UE.</w:t>
      </w:r>
    </w:p>
    <w:p w:rsidR="00C93502" w:rsidRDefault="00C93502" w:rsidP="00080334">
      <w:pPr>
        <w:rPr>
          <w:rFonts w:eastAsia="等线"/>
          <w:lang w:val="en-US" w:eastAsia="zh-CN"/>
        </w:rPr>
      </w:pPr>
    </w:p>
    <w:p w:rsidR="004A7A54" w:rsidRPr="00D22F37" w:rsidRDefault="004A7A54" w:rsidP="004A7A54">
      <w:pPr>
        <w:numPr>
          <w:ilvl w:val="0"/>
          <w:numId w:val="37"/>
        </w:numPr>
        <w:rPr>
          <w:rFonts w:eastAsia="等线"/>
          <w:highlight w:val="lightGray"/>
          <w:lang w:eastAsia="zh-CN"/>
        </w:rPr>
      </w:pPr>
      <w:bookmarkStart w:id="16" w:name="_Hlk126086987"/>
      <w:r>
        <w:rPr>
          <w:rFonts w:eastAsia="等线"/>
          <w:highlight w:val="lightGray"/>
          <w:lang w:eastAsia="zh-CN"/>
        </w:rPr>
        <w:t>Requirement general summary</w:t>
      </w:r>
      <w:r w:rsidRPr="00D22F37">
        <w:rPr>
          <w:rFonts w:eastAsia="等线"/>
          <w:highlight w:val="lightGray"/>
          <w:lang w:eastAsia="zh-CN"/>
        </w:rPr>
        <w:t>:</w:t>
      </w:r>
    </w:p>
    <w:bookmarkEnd w:id="16"/>
    <w:p w:rsidR="004A7A54" w:rsidRDefault="00CA2253" w:rsidP="00080334">
      <w:pPr>
        <w:rPr>
          <w:rFonts w:eastAsia="等线"/>
          <w:lang w:val="en-US" w:eastAsia="zh-CN"/>
        </w:rPr>
      </w:pPr>
      <w:r>
        <w:rPr>
          <w:rFonts w:eastAsia="等线" w:hint="eastAsia"/>
          <w:lang w:val="en-US" w:eastAsia="zh-CN"/>
        </w:rPr>
        <w:t>T</w:t>
      </w:r>
      <w:r>
        <w:rPr>
          <w:rFonts w:eastAsia="等线"/>
          <w:lang w:val="en-US" w:eastAsia="zh-CN"/>
        </w:rPr>
        <w:t xml:space="preserve">o better understand how the SL-U will impact RAN4 requirements, the comparison of V2X and NR-U in current spec is given below. The potential SL-U requirements are also </w:t>
      </w:r>
      <w:r w:rsidR="00D6435A">
        <w:rPr>
          <w:rFonts w:eastAsia="等线"/>
          <w:lang w:val="en-US" w:eastAsia="zh-CN"/>
        </w:rPr>
        <w:t>initially summarized for information purpose, some of them may still need more study on how the requirements would be.</w:t>
      </w:r>
    </w:p>
    <w:tbl>
      <w:tblPr>
        <w:tblW w:w="10356" w:type="dxa"/>
        <w:tblLayout w:type="fixed"/>
        <w:tblCellMar>
          <w:left w:w="0" w:type="dxa"/>
          <w:right w:w="0" w:type="dxa"/>
        </w:tblCellMar>
        <w:tblLook w:val="0420" w:firstRow="1" w:lastRow="0" w:firstColumn="0" w:lastColumn="0" w:noHBand="0" w:noVBand="1"/>
      </w:tblPr>
      <w:tblGrid>
        <w:gridCol w:w="1694"/>
        <w:gridCol w:w="2691"/>
        <w:gridCol w:w="2976"/>
        <w:gridCol w:w="2995"/>
      </w:tblGrid>
      <w:tr w:rsidR="000E11ED" w:rsidRPr="000E11ED" w:rsidTr="00912A97">
        <w:trPr>
          <w:trHeight w:val="284"/>
        </w:trPr>
        <w:tc>
          <w:tcPr>
            <w:tcW w:w="169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0E11ED" w:rsidRPr="000E11ED" w:rsidRDefault="000E11ED" w:rsidP="00BF3113">
            <w:pPr>
              <w:spacing w:after="0"/>
              <w:rPr>
                <w:rFonts w:eastAsia="等线"/>
                <w:lang w:val="en-US" w:eastAsia="zh-CN"/>
              </w:rPr>
            </w:pPr>
          </w:p>
        </w:tc>
        <w:tc>
          <w:tcPr>
            <w:tcW w:w="269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0E11ED" w:rsidRPr="00BF3113" w:rsidRDefault="000E11ED" w:rsidP="00BF3113">
            <w:pPr>
              <w:spacing w:after="0"/>
              <w:rPr>
                <w:rFonts w:eastAsia="等线"/>
                <w:color w:val="FFFFFF" w:themeColor="background1"/>
                <w:lang w:val="en-US" w:eastAsia="zh-CN"/>
              </w:rPr>
            </w:pPr>
            <w:r w:rsidRPr="00BF3113">
              <w:rPr>
                <w:rFonts w:eastAsia="等线"/>
                <w:b/>
                <w:bCs/>
                <w:color w:val="FFFFFF" w:themeColor="background1"/>
                <w:lang w:val="en-US" w:eastAsia="zh-CN"/>
              </w:rPr>
              <w:t>V2X single band</w:t>
            </w:r>
          </w:p>
        </w:tc>
        <w:tc>
          <w:tcPr>
            <w:tcW w:w="297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0E11ED" w:rsidRPr="00BF3113" w:rsidRDefault="000E11ED" w:rsidP="00BF3113">
            <w:pPr>
              <w:spacing w:after="0"/>
              <w:rPr>
                <w:rFonts w:eastAsia="等线"/>
                <w:color w:val="FFFFFF" w:themeColor="background1"/>
                <w:lang w:val="en-US" w:eastAsia="zh-CN"/>
              </w:rPr>
            </w:pPr>
            <w:r w:rsidRPr="00BF3113">
              <w:rPr>
                <w:rFonts w:eastAsia="等线"/>
                <w:b/>
                <w:bCs/>
                <w:color w:val="FFFFFF" w:themeColor="background1"/>
                <w:lang w:val="en-US" w:eastAsia="zh-CN"/>
              </w:rPr>
              <w:t>NR-U</w:t>
            </w:r>
          </w:p>
        </w:tc>
        <w:tc>
          <w:tcPr>
            <w:tcW w:w="299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0E11ED" w:rsidRPr="00BF3113" w:rsidRDefault="000E11ED" w:rsidP="00BF3113">
            <w:pPr>
              <w:spacing w:after="0"/>
              <w:rPr>
                <w:rFonts w:eastAsia="等线"/>
                <w:color w:val="FFFFFF" w:themeColor="background1"/>
                <w:lang w:val="en-US" w:eastAsia="zh-CN"/>
              </w:rPr>
            </w:pPr>
            <w:r w:rsidRPr="00BF3113">
              <w:rPr>
                <w:rFonts w:eastAsia="等线"/>
                <w:b/>
                <w:bCs/>
                <w:color w:val="FFFFFF" w:themeColor="background1"/>
                <w:lang w:val="en-US" w:eastAsia="zh-CN"/>
              </w:rPr>
              <w:t>R18 S</w:t>
            </w:r>
            <w:r w:rsidR="00CA2253">
              <w:rPr>
                <w:rFonts w:eastAsia="等线"/>
                <w:b/>
                <w:bCs/>
                <w:color w:val="FFFFFF" w:themeColor="background1"/>
                <w:lang w:val="en-US" w:eastAsia="zh-CN"/>
              </w:rPr>
              <w:t>L</w:t>
            </w:r>
            <w:r w:rsidRPr="00BF3113">
              <w:rPr>
                <w:rFonts w:eastAsia="等线"/>
                <w:b/>
                <w:bCs/>
                <w:color w:val="FFFFFF" w:themeColor="background1"/>
                <w:lang w:val="en-US" w:eastAsia="zh-CN"/>
              </w:rPr>
              <w:t>-U</w:t>
            </w:r>
          </w:p>
        </w:tc>
      </w:tr>
      <w:tr w:rsidR="000E11ED" w:rsidRPr="000E11ED" w:rsidTr="00912A97">
        <w:trPr>
          <w:trHeight w:val="389"/>
        </w:trPr>
        <w:tc>
          <w:tcPr>
            <w:tcW w:w="169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MOP</w:t>
            </w:r>
          </w:p>
        </w:tc>
        <w:tc>
          <w:tcPr>
            <w:tcW w:w="269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8768B7" w:rsidRDefault="000E11ED" w:rsidP="008768B7">
            <w:pPr>
              <w:spacing w:after="0"/>
              <w:rPr>
                <w:rFonts w:eastAsia="等线"/>
                <w:lang w:eastAsia="zh-CN"/>
              </w:rPr>
            </w:pPr>
            <w:r w:rsidRPr="008768B7">
              <w:rPr>
                <w:rFonts w:eastAsia="等线"/>
                <w:lang w:eastAsia="zh-CN"/>
              </w:rPr>
              <w:t>PC1/2/3 with 1Tx and SL MIMO</w:t>
            </w:r>
            <w:r w:rsidR="00BF3113" w:rsidRPr="008768B7">
              <w:rPr>
                <w:rFonts w:eastAsia="等线"/>
                <w:lang w:eastAsia="zh-CN"/>
              </w:rPr>
              <w:t>/</w:t>
            </w:r>
            <w:proofErr w:type="spellStart"/>
            <w:r w:rsidR="00BF3113" w:rsidRPr="008768B7">
              <w:rPr>
                <w:rFonts w:eastAsia="等线"/>
                <w:lang w:eastAsia="zh-CN"/>
              </w:rPr>
              <w:t>TxD</w:t>
            </w:r>
            <w:proofErr w:type="spellEnd"/>
            <w:r w:rsidRPr="008768B7">
              <w:rPr>
                <w:rFonts w:eastAsia="等线"/>
                <w:lang w:eastAsia="zh-CN"/>
              </w:rPr>
              <w:t xml:space="preserve"> </w:t>
            </w:r>
          </w:p>
        </w:tc>
        <w:tc>
          <w:tcPr>
            <w:tcW w:w="29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8768B7" w:rsidRDefault="000E11ED"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sz w:val="20"/>
                <w:szCs w:val="20"/>
                <w:lang w:eastAsia="zh-CN"/>
              </w:rPr>
              <w:t>PC5 for 1Tx and UL MIMO;</w:t>
            </w:r>
          </w:p>
          <w:p w:rsidR="000E11ED" w:rsidRPr="008768B7" w:rsidRDefault="000E11ED"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sz w:val="20"/>
                <w:szCs w:val="20"/>
                <w:lang w:eastAsia="zh-CN"/>
              </w:rPr>
              <w:t>Maximum mean power density</w:t>
            </w:r>
          </w:p>
        </w:tc>
        <w:tc>
          <w:tcPr>
            <w:tcW w:w="299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8768B7" w:rsidRDefault="00BF3113"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hint="eastAsia"/>
                <w:sz w:val="20"/>
                <w:szCs w:val="20"/>
                <w:lang w:eastAsia="zh-CN"/>
              </w:rPr>
              <w:t>P</w:t>
            </w:r>
            <w:r w:rsidRPr="008768B7">
              <w:rPr>
                <w:rFonts w:ascii="Times New Roman" w:eastAsia="等线" w:hAnsi="Times New Roman"/>
                <w:sz w:val="20"/>
                <w:szCs w:val="20"/>
                <w:lang w:eastAsia="zh-CN"/>
              </w:rPr>
              <w:t>C2/3 with 1Tx and SL MIMO/</w:t>
            </w:r>
            <w:proofErr w:type="spellStart"/>
            <w:r w:rsidRPr="008768B7">
              <w:rPr>
                <w:rFonts w:ascii="Times New Roman" w:eastAsia="等线" w:hAnsi="Times New Roman"/>
                <w:sz w:val="20"/>
                <w:szCs w:val="20"/>
                <w:lang w:eastAsia="zh-CN"/>
              </w:rPr>
              <w:t>TxD</w:t>
            </w:r>
            <w:proofErr w:type="spellEnd"/>
            <w:r w:rsidR="008768B7" w:rsidRPr="008768B7">
              <w:rPr>
                <w:rFonts w:ascii="Times New Roman" w:eastAsia="等线" w:hAnsi="Times New Roman"/>
                <w:sz w:val="20"/>
                <w:szCs w:val="20"/>
                <w:lang w:eastAsia="zh-CN"/>
              </w:rPr>
              <w:t>;</w:t>
            </w:r>
          </w:p>
          <w:p w:rsidR="008768B7" w:rsidRPr="008768B7" w:rsidRDefault="008768B7"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sz w:val="20"/>
                <w:szCs w:val="20"/>
                <w:lang w:eastAsia="zh-CN"/>
              </w:rPr>
              <w:t>Max mean power density</w:t>
            </w:r>
          </w:p>
        </w:tc>
      </w:tr>
      <w:tr w:rsidR="000E11ED" w:rsidRPr="000E11ED" w:rsidTr="00912A97">
        <w:trPr>
          <w:trHeight w:val="724"/>
        </w:trPr>
        <w:tc>
          <w:tcPr>
            <w:tcW w:w="1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MPR/AMPR</w:t>
            </w:r>
          </w:p>
        </w:tc>
        <w:tc>
          <w:tcPr>
            <w:tcW w:w="269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8768B7" w:rsidRDefault="000E11ED"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sz w:val="20"/>
                <w:szCs w:val="20"/>
                <w:lang w:eastAsia="zh-CN"/>
              </w:rPr>
              <w:t>MPR for single band PC2/3 with 1Tx and 2Tx;</w:t>
            </w:r>
          </w:p>
          <w:p w:rsidR="000E11ED" w:rsidRPr="008768B7" w:rsidRDefault="000E11ED"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sz w:val="20"/>
                <w:szCs w:val="20"/>
                <w:lang w:eastAsia="zh-CN"/>
              </w:rPr>
              <w:t xml:space="preserve">AMPR for </w:t>
            </w:r>
            <w:r w:rsidR="008768B7" w:rsidRPr="008768B7">
              <w:rPr>
                <w:rFonts w:ascii="Times New Roman" w:eastAsia="等线" w:hAnsi="Times New Roman"/>
                <w:sz w:val="20"/>
                <w:szCs w:val="20"/>
                <w:lang w:eastAsia="zh-CN"/>
              </w:rPr>
              <w:t>n14/38/47</w:t>
            </w:r>
          </w:p>
        </w:tc>
        <w:tc>
          <w:tcPr>
            <w:tcW w:w="29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8768B7" w:rsidRDefault="000E11ED"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sz w:val="20"/>
                <w:szCs w:val="20"/>
                <w:lang w:eastAsia="zh-CN"/>
              </w:rPr>
              <w:t>MPR for PC5 with wideband operation</w:t>
            </w:r>
            <w:r w:rsidR="00BF3113" w:rsidRPr="008768B7">
              <w:rPr>
                <w:rFonts w:ascii="Times New Roman" w:eastAsia="等线" w:hAnsi="Times New Roman"/>
                <w:sz w:val="20"/>
                <w:szCs w:val="20"/>
                <w:lang w:eastAsia="zh-CN"/>
              </w:rPr>
              <w:t xml:space="preserve"> and interlaced RB allocations;</w:t>
            </w:r>
          </w:p>
          <w:p w:rsidR="000E11ED" w:rsidRPr="008768B7" w:rsidRDefault="000E11ED" w:rsidP="008768B7">
            <w:pPr>
              <w:pStyle w:val="af5"/>
              <w:numPr>
                <w:ilvl w:val="0"/>
                <w:numId w:val="39"/>
              </w:numPr>
              <w:spacing w:after="0"/>
              <w:ind w:left="137" w:hanging="142"/>
              <w:rPr>
                <w:rFonts w:ascii="Times New Roman" w:eastAsia="等线" w:hAnsi="Times New Roman"/>
                <w:sz w:val="20"/>
                <w:szCs w:val="20"/>
                <w:lang w:eastAsia="zh-CN"/>
              </w:rPr>
            </w:pPr>
            <w:r w:rsidRPr="008768B7">
              <w:rPr>
                <w:rFonts w:ascii="Times New Roman" w:eastAsia="等线" w:hAnsi="Times New Roman"/>
                <w:sz w:val="20"/>
                <w:szCs w:val="20"/>
                <w:lang w:eastAsia="zh-CN"/>
              </w:rPr>
              <w:lastRenderedPageBreak/>
              <w:t>AMPRs for n46/n96</w:t>
            </w:r>
            <w:r w:rsidR="0090688A">
              <w:rPr>
                <w:rFonts w:ascii="Times New Roman" w:eastAsia="等线" w:hAnsi="Times New Roman"/>
                <w:sz w:val="20"/>
                <w:szCs w:val="20"/>
                <w:lang w:eastAsia="zh-CN"/>
              </w:rPr>
              <w:t>/n102</w:t>
            </w:r>
          </w:p>
        </w:tc>
        <w:tc>
          <w:tcPr>
            <w:tcW w:w="299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8768B7" w:rsidRDefault="00705946" w:rsidP="008768B7">
            <w:pPr>
              <w:pStyle w:val="af5"/>
              <w:numPr>
                <w:ilvl w:val="0"/>
                <w:numId w:val="39"/>
              </w:numPr>
              <w:spacing w:after="0"/>
              <w:ind w:left="137" w:hanging="142"/>
              <w:rPr>
                <w:rFonts w:ascii="Times New Roman" w:eastAsia="等线" w:hAnsi="Times New Roman"/>
                <w:sz w:val="20"/>
                <w:szCs w:val="20"/>
                <w:lang w:eastAsia="zh-CN"/>
              </w:rPr>
            </w:pPr>
            <w:r>
              <w:rPr>
                <w:rFonts w:ascii="Times New Roman" w:eastAsia="等线" w:hAnsi="Times New Roman"/>
                <w:sz w:val="20"/>
                <w:szCs w:val="20"/>
                <w:lang w:eastAsia="zh-CN"/>
              </w:rPr>
              <w:lastRenderedPageBreak/>
              <w:t xml:space="preserve">New </w:t>
            </w:r>
            <w:r w:rsidR="001511C0">
              <w:rPr>
                <w:rFonts w:ascii="Times New Roman" w:eastAsia="等线" w:hAnsi="Times New Roman"/>
                <w:sz w:val="20"/>
                <w:szCs w:val="20"/>
                <w:lang w:eastAsia="zh-CN"/>
              </w:rPr>
              <w:t xml:space="preserve">SL </w:t>
            </w:r>
            <w:r w:rsidR="00BF3113" w:rsidRPr="008768B7">
              <w:rPr>
                <w:rFonts w:ascii="Times New Roman" w:eastAsia="等线" w:hAnsi="Times New Roman" w:hint="eastAsia"/>
                <w:sz w:val="20"/>
                <w:szCs w:val="20"/>
                <w:lang w:eastAsia="zh-CN"/>
              </w:rPr>
              <w:t>M</w:t>
            </w:r>
            <w:r w:rsidR="00BF3113" w:rsidRPr="008768B7">
              <w:rPr>
                <w:rFonts w:ascii="Times New Roman" w:eastAsia="等线" w:hAnsi="Times New Roman"/>
                <w:sz w:val="20"/>
                <w:szCs w:val="20"/>
                <w:lang w:eastAsia="zh-CN"/>
              </w:rPr>
              <w:t xml:space="preserve">PR for PC2/3 with 1T/2T and interlaced RB </w:t>
            </w:r>
            <w:r w:rsidR="00BF3113" w:rsidRPr="008768B7">
              <w:rPr>
                <w:rFonts w:ascii="Times New Roman" w:eastAsia="等线" w:hAnsi="Times New Roman"/>
                <w:sz w:val="20"/>
                <w:szCs w:val="20"/>
                <w:lang w:eastAsia="zh-CN"/>
              </w:rPr>
              <w:lastRenderedPageBreak/>
              <w:t>allocations</w:t>
            </w:r>
            <w:r w:rsidR="00AD1CBD" w:rsidRPr="008768B7">
              <w:rPr>
                <w:rFonts w:ascii="Times New Roman" w:eastAsia="等线" w:hAnsi="Times New Roman"/>
                <w:sz w:val="20"/>
                <w:szCs w:val="20"/>
                <w:lang w:eastAsia="zh-CN"/>
              </w:rPr>
              <w:t xml:space="preserve"> and wideband operation;</w:t>
            </w:r>
          </w:p>
          <w:p w:rsidR="00AD1CBD" w:rsidRPr="008768B7" w:rsidRDefault="00705946" w:rsidP="008768B7">
            <w:pPr>
              <w:pStyle w:val="af5"/>
              <w:numPr>
                <w:ilvl w:val="0"/>
                <w:numId w:val="39"/>
              </w:numPr>
              <w:spacing w:after="0"/>
              <w:ind w:left="137" w:hanging="142"/>
              <w:rPr>
                <w:rFonts w:eastAsia="等线"/>
                <w:lang w:eastAsia="zh-CN"/>
              </w:rPr>
            </w:pPr>
            <w:r>
              <w:rPr>
                <w:rFonts w:ascii="Times New Roman" w:eastAsia="等线" w:hAnsi="Times New Roman"/>
                <w:sz w:val="20"/>
                <w:szCs w:val="20"/>
                <w:lang w:eastAsia="zh-CN"/>
              </w:rPr>
              <w:t xml:space="preserve">New </w:t>
            </w:r>
            <w:r w:rsidR="001511C0">
              <w:rPr>
                <w:rFonts w:ascii="Times New Roman" w:eastAsia="等线" w:hAnsi="Times New Roman"/>
                <w:sz w:val="20"/>
                <w:szCs w:val="20"/>
                <w:lang w:eastAsia="zh-CN"/>
              </w:rPr>
              <w:t xml:space="preserve">SL </w:t>
            </w:r>
            <w:r w:rsidR="00AD1CBD" w:rsidRPr="008768B7">
              <w:rPr>
                <w:rFonts w:ascii="Times New Roman" w:eastAsia="等线" w:hAnsi="Times New Roman"/>
                <w:sz w:val="20"/>
                <w:szCs w:val="20"/>
                <w:lang w:eastAsia="zh-CN"/>
              </w:rPr>
              <w:t>AMPRs for n46/n96</w:t>
            </w:r>
            <w:r w:rsidR="0090688A">
              <w:rPr>
                <w:rFonts w:ascii="Times New Roman" w:eastAsia="等线" w:hAnsi="Times New Roman"/>
                <w:sz w:val="20"/>
                <w:szCs w:val="20"/>
                <w:lang w:eastAsia="zh-CN"/>
              </w:rPr>
              <w:t>/n102</w:t>
            </w:r>
            <w:r w:rsidR="00AD1CBD" w:rsidRPr="008768B7">
              <w:rPr>
                <w:rFonts w:ascii="Times New Roman" w:eastAsia="等线" w:hAnsi="Times New Roman"/>
                <w:sz w:val="20"/>
                <w:szCs w:val="20"/>
                <w:lang w:eastAsia="zh-CN"/>
              </w:rPr>
              <w:t>;</w:t>
            </w:r>
          </w:p>
        </w:tc>
      </w:tr>
      <w:tr w:rsidR="000E11ED"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proofErr w:type="spellStart"/>
            <w:r w:rsidRPr="000E11ED">
              <w:rPr>
                <w:rFonts w:eastAsia="等线"/>
                <w:lang w:val="en-US" w:eastAsia="zh-CN"/>
              </w:rPr>
              <w:lastRenderedPageBreak/>
              <w:t>Pcmax</w:t>
            </w:r>
            <w:proofErr w:type="spellEnd"/>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 xml:space="preserve">new </w:t>
            </w:r>
            <w:proofErr w:type="spellStart"/>
            <w:r w:rsidRPr="000E11ED">
              <w:rPr>
                <w:rFonts w:eastAsia="等线"/>
                <w:lang w:val="en-US" w:eastAsia="zh-CN"/>
              </w:rPr>
              <w:t>Pcmax</w:t>
            </w:r>
            <w:proofErr w:type="spellEnd"/>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Same as NR</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78726B" w:rsidP="00BF3113">
            <w:pPr>
              <w:spacing w:after="0"/>
              <w:rPr>
                <w:rFonts w:eastAsia="等线"/>
                <w:lang w:val="en-US" w:eastAsia="zh-CN"/>
              </w:rPr>
            </w:pPr>
            <w:r>
              <w:rPr>
                <w:rFonts w:eastAsia="等线"/>
                <w:lang w:val="en-US" w:eastAsia="zh-CN"/>
              </w:rPr>
              <w:t xml:space="preserve">SL </w:t>
            </w:r>
            <w:proofErr w:type="spellStart"/>
            <w:r w:rsidR="007A08D8" w:rsidRPr="000E11ED">
              <w:rPr>
                <w:rFonts w:eastAsia="等线"/>
                <w:lang w:val="en-US" w:eastAsia="zh-CN"/>
              </w:rPr>
              <w:t>Pcmax</w:t>
            </w:r>
            <w:proofErr w:type="spellEnd"/>
            <w:r>
              <w:rPr>
                <w:rFonts w:eastAsia="等线"/>
                <w:lang w:val="en-US" w:eastAsia="zh-CN"/>
              </w:rPr>
              <w:t xml:space="preserve"> modification</w:t>
            </w:r>
          </w:p>
        </w:tc>
      </w:tr>
      <w:tr w:rsidR="000E11ED" w:rsidRPr="000E11ED" w:rsidTr="00912A97">
        <w:trPr>
          <w:trHeight w:val="389"/>
        </w:trPr>
        <w:tc>
          <w:tcPr>
            <w:tcW w:w="1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Min/OFF power</w:t>
            </w:r>
          </w:p>
        </w:tc>
        <w:tc>
          <w:tcPr>
            <w:tcW w:w="269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394109" w:rsidRDefault="000E11ED" w:rsidP="00394109">
            <w:pPr>
              <w:pStyle w:val="af5"/>
              <w:numPr>
                <w:ilvl w:val="0"/>
                <w:numId w:val="39"/>
              </w:numPr>
              <w:spacing w:after="0"/>
              <w:ind w:left="137" w:hanging="142"/>
              <w:rPr>
                <w:rFonts w:ascii="Times New Roman" w:eastAsia="等线" w:hAnsi="Times New Roman"/>
                <w:sz w:val="20"/>
                <w:szCs w:val="20"/>
                <w:lang w:eastAsia="zh-CN"/>
              </w:rPr>
            </w:pPr>
            <w:r w:rsidRPr="00394109">
              <w:rPr>
                <w:rFonts w:ascii="Times New Roman" w:eastAsia="等线" w:hAnsi="Times New Roman"/>
                <w:sz w:val="20"/>
                <w:szCs w:val="20"/>
                <w:lang w:eastAsia="zh-CN"/>
              </w:rPr>
              <w:t xml:space="preserve">new min </w:t>
            </w:r>
            <w:r w:rsidR="00394109" w:rsidRPr="00394109">
              <w:rPr>
                <w:rFonts w:ascii="Times New Roman" w:eastAsia="等线" w:hAnsi="Times New Roman"/>
                <w:sz w:val="20"/>
                <w:szCs w:val="20"/>
                <w:lang w:eastAsia="zh-CN"/>
              </w:rPr>
              <w:t>power</w:t>
            </w:r>
            <w:r w:rsidR="00394109">
              <w:rPr>
                <w:rFonts w:ascii="Times New Roman" w:eastAsia="等线" w:hAnsi="Times New Roman"/>
                <w:sz w:val="20"/>
                <w:szCs w:val="20"/>
                <w:lang w:eastAsia="zh-CN"/>
              </w:rPr>
              <w:t>;</w:t>
            </w:r>
          </w:p>
          <w:p w:rsidR="000E11ED" w:rsidRPr="00394109" w:rsidRDefault="0078726B" w:rsidP="00394109">
            <w:pPr>
              <w:pStyle w:val="af5"/>
              <w:numPr>
                <w:ilvl w:val="0"/>
                <w:numId w:val="39"/>
              </w:numPr>
              <w:spacing w:after="0"/>
              <w:ind w:left="137" w:hanging="142"/>
              <w:rPr>
                <w:rFonts w:ascii="Times New Roman" w:eastAsia="等线" w:hAnsi="Times New Roman"/>
                <w:sz w:val="20"/>
                <w:szCs w:val="20"/>
                <w:lang w:eastAsia="zh-CN"/>
              </w:rPr>
            </w:pPr>
            <w:r w:rsidRPr="00394109">
              <w:rPr>
                <w:rFonts w:ascii="Times New Roman" w:eastAsia="等线" w:hAnsi="Times New Roman"/>
                <w:sz w:val="20"/>
                <w:szCs w:val="20"/>
                <w:lang w:eastAsia="zh-CN"/>
              </w:rPr>
              <w:t xml:space="preserve">new </w:t>
            </w:r>
            <w:r w:rsidR="000E11ED" w:rsidRPr="00394109">
              <w:rPr>
                <w:rFonts w:ascii="Times New Roman" w:eastAsia="等线" w:hAnsi="Times New Roman"/>
                <w:sz w:val="20"/>
                <w:szCs w:val="20"/>
                <w:lang w:eastAsia="zh-CN"/>
              </w:rPr>
              <w:t xml:space="preserve">OFF </w:t>
            </w:r>
            <w:r w:rsidR="00394109" w:rsidRPr="00394109">
              <w:rPr>
                <w:rFonts w:ascii="Times New Roman" w:eastAsia="等线" w:hAnsi="Times New Roman"/>
                <w:sz w:val="20"/>
                <w:szCs w:val="20"/>
                <w:lang w:eastAsia="zh-CN"/>
              </w:rPr>
              <w:t>power</w:t>
            </w:r>
          </w:p>
        </w:tc>
        <w:tc>
          <w:tcPr>
            <w:tcW w:w="29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Same as NR</w:t>
            </w:r>
          </w:p>
        </w:tc>
        <w:tc>
          <w:tcPr>
            <w:tcW w:w="299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78726B" w:rsidP="00BF3113">
            <w:pPr>
              <w:spacing w:after="0"/>
              <w:rPr>
                <w:rFonts w:eastAsia="等线"/>
                <w:lang w:val="en-US" w:eastAsia="zh-CN"/>
              </w:rPr>
            </w:pPr>
            <w:r>
              <w:rPr>
                <w:rFonts w:eastAsia="等线" w:hint="eastAsia"/>
                <w:lang w:val="en-US" w:eastAsia="zh-CN"/>
              </w:rPr>
              <w:t>F</w:t>
            </w:r>
            <w:r>
              <w:rPr>
                <w:rFonts w:eastAsia="等线"/>
                <w:lang w:val="en-US" w:eastAsia="zh-CN"/>
              </w:rPr>
              <w:t>FS</w:t>
            </w:r>
            <w:r w:rsidR="001511C0">
              <w:rPr>
                <w:rFonts w:eastAsia="等线"/>
                <w:lang w:val="en-US" w:eastAsia="zh-CN"/>
              </w:rPr>
              <w:t xml:space="preserve"> reuse V2X</w:t>
            </w:r>
          </w:p>
        </w:tc>
      </w:tr>
      <w:tr w:rsidR="000E11ED" w:rsidRPr="000E11ED" w:rsidTr="00912A97">
        <w:trPr>
          <w:trHeight w:val="544"/>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ON/OFF time mask</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DD59F7" w:rsidP="00BF3113">
            <w:pPr>
              <w:spacing w:after="0"/>
              <w:rPr>
                <w:rFonts w:eastAsia="等线"/>
                <w:lang w:val="en-US" w:eastAsia="zh-CN"/>
              </w:rPr>
            </w:pPr>
            <w:r>
              <w:rPr>
                <w:rFonts w:eastAsia="等线"/>
                <w:lang w:val="en-US" w:eastAsia="zh-CN"/>
              </w:rPr>
              <w:t>New</w:t>
            </w:r>
            <w:r w:rsidR="000E11ED" w:rsidRPr="000E11ED">
              <w:rPr>
                <w:rFonts w:eastAsia="等线"/>
                <w:lang w:val="en-US" w:eastAsia="zh-CN"/>
              </w:rPr>
              <w:t xml:space="preserve"> general PSCCH/PSSCH time mask, and S-SSB time mask</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New time mask</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DD59F7" w:rsidP="00BF3113">
            <w:pPr>
              <w:spacing w:after="0"/>
              <w:rPr>
                <w:rFonts w:eastAsia="等线"/>
                <w:lang w:val="en-US" w:eastAsia="zh-CN"/>
              </w:rPr>
            </w:pPr>
            <w:r>
              <w:rPr>
                <w:rFonts w:eastAsia="等线" w:hint="eastAsia"/>
                <w:lang w:val="en-US" w:eastAsia="zh-CN"/>
              </w:rPr>
              <w:t>N</w:t>
            </w:r>
            <w:r>
              <w:rPr>
                <w:rFonts w:eastAsia="等线"/>
                <w:lang w:val="en-US" w:eastAsia="zh-CN"/>
              </w:rPr>
              <w:t>ew PSCCH/PSSCH and S-SSB time mask with CP-E</w:t>
            </w:r>
          </w:p>
        </w:tc>
      </w:tr>
      <w:tr w:rsidR="000E11ED" w:rsidRPr="000E11ED" w:rsidTr="00912A97">
        <w:trPr>
          <w:trHeight w:val="389"/>
        </w:trPr>
        <w:tc>
          <w:tcPr>
            <w:tcW w:w="1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Power control/Freq Error /EVM / Carrier leakage/CBW</w:t>
            </w:r>
          </w:p>
        </w:tc>
        <w:tc>
          <w:tcPr>
            <w:tcW w:w="269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same as NR</w:t>
            </w:r>
          </w:p>
        </w:tc>
        <w:tc>
          <w:tcPr>
            <w:tcW w:w="29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Same as NR</w:t>
            </w:r>
          </w:p>
        </w:tc>
        <w:tc>
          <w:tcPr>
            <w:tcW w:w="299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1511C0" w:rsidP="00BF3113">
            <w:pPr>
              <w:spacing w:after="0"/>
              <w:rPr>
                <w:rFonts w:eastAsia="等线"/>
                <w:lang w:val="en-US" w:eastAsia="zh-CN"/>
              </w:rPr>
            </w:pPr>
            <w:r w:rsidRPr="000E11ED">
              <w:rPr>
                <w:rFonts w:eastAsia="等线"/>
                <w:lang w:val="en-US" w:eastAsia="zh-CN"/>
              </w:rPr>
              <w:t>Same as NR</w:t>
            </w:r>
          </w:p>
        </w:tc>
      </w:tr>
      <w:tr w:rsidR="000E11ED" w:rsidRPr="000E11ED" w:rsidTr="00912A97">
        <w:trPr>
          <w:trHeight w:val="389"/>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IBE/SEM</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same as NR</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New IBE/SEM</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2F3BE0" w:rsidP="00BF3113">
            <w:pPr>
              <w:spacing w:after="0"/>
              <w:rPr>
                <w:rFonts w:eastAsia="等线"/>
                <w:lang w:val="en-US" w:eastAsia="zh-CN"/>
              </w:rPr>
            </w:pPr>
            <w:r w:rsidRPr="000E11ED">
              <w:rPr>
                <w:rFonts w:eastAsia="等线"/>
                <w:lang w:val="en-US" w:eastAsia="zh-CN"/>
              </w:rPr>
              <w:t>New</w:t>
            </w:r>
            <w:r>
              <w:rPr>
                <w:rFonts w:eastAsia="等线"/>
                <w:lang w:val="en-US" w:eastAsia="zh-CN"/>
              </w:rPr>
              <w:t xml:space="preserve"> SL</w:t>
            </w:r>
            <w:r w:rsidRPr="000E11ED">
              <w:rPr>
                <w:rFonts w:eastAsia="等线"/>
                <w:lang w:val="en-US" w:eastAsia="zh-CN"/>
              </w:rPr>
              <w:t xml:space="preserve"> IBE/SEM</w:t>
            </w:r>
          </w:p>
        </w:tc>
      </w:tr>
      <w:tr w:rsidR="000E11ED"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ASEM</w:t>
            </w:r>
          </w:p>
        </w:tc>
        <w:tc>
          <w:tcPr>
            <w:tcW w:w="269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 xml:space="preserve">New ASEM for </w:t>
            </w:r>
            <w:r w:rsidR="00976F3F" w:rsidRPr="008768B7">
              <w:rPr>
                <w:rFonts w:eastAsia="等线"/>
                <w:lang w:val="en-US" w:eastAsia="zh-CN"/>
              </w:rPr>
              <w:t>n14/38/47</w:t>
            </w:r>
          </w:p>
        </w:tc>
        <w:tc>
          <w:tcPr>
            <w:tcW w:w="29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No ASEM</w:t>
            </w:r>
          </w:p>
        </w:tc>
        <w:tc>
          <w:tcPr>
            <w:tcW w:w="299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0E11ED" w:rsidRPr="000E11ED" w:rsidRDefault="006E3885" w:rsidP="00BF3113">
            <w:pPr>
              <w:spacing w:after="0"/>
              <w:rPr>
                <w:rFonts w:eastAsia="等线"/>
                <w:lang w:val="en-US" w:eastAsia="zh-CN"/>
              </w:rPr>
            </w:pPr>
            <w:r w:rsidRPr="000E11ED">
              <w:rPr>
                <w:rFonts w:eastAsia="等线"/>
                <w:lang w:val="en-US" w:eastAsia="zh-CN"/>
              </w:rPr>
              <w:t>No ASEM</w:t>
            </w:r>
          </w:p>
        </w:tc>
      </w:tr>
      <w:tr w:rsidR="000E11ED" w:rsidRPr="000E11ED" w:rsidTr="00912A97">
        <w:trPr>
          <w:trHeight w:val="389"/>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ACLR</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same as NR</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0E11ED" w:rsidP="00BF3113">
            <w:pPr>
              <w:spacing w:after="0"/>
              <w:rPr>
                <w:rFonts w:eastAsia="等线"/>
                <w:lang w:val="en-US" w:eastAsia="zh-CN"/>
              </w:rPr>
            </w:pPr>
            <w:r w:rsidRPr="000E11ED">
              <w:rPr>
                <w:rFonts w:eastAsia="等线"/>
                <w:lang w:val="en-US" w:eastAsia="zh-CN"/>
              </w:rPr>
              <w:t>New ACLR</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0E11ED" w:rsidRPr="000E11ED" w:rsidRDefault="00987C57" w:rsidP="00BF3113">
            <w:pPr>
              <w:spacing w:after="0"/>
              <w:rPr>
                <w:rFonts w:eastAsia="等线"/>
                <w:lang w:val="en-US" w:eastAsia="zh-CN"/>
              </w:rPr>
            </w:pPr>
            <w:r w:rsidRPr="000E11ED">
              <w:rPr>
                <w:rFonts w:eastAsia="等线"/>
                <w:lang w:val="en-US" w:eastAsia="zh-CN"/>
              </w:rPr>
              <w:t xml:space="preserve">New </w:t>
            </w:r>
            <w:r>
              <w:rPr>
                <w:rFonts w:eastAsia="等线"/>
                <w:lang w:val="en-US" w:eastAsia="zh-CN"/>
              </w:rPr>
              <w:t xml:space="preserve">SL </w:t>
            </w:r>
            <w:r w:rsidRPr="000E11ED">
              <w:rPr>
                <w:rFonts w:eastAsia="等线"/>
                <w:lang w:val="en-US" w:eastAsia="zh-CN"/>
              </w:rPr>
              <w:t>ACLR</w:t>
            </w:r>
          </w:p>
        </w:tc>
      </w:tr>
      <w:tr w:rsidR="005C3FC0"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General SE</w:t>
            </w:r>
          </w:p>
        </w:tc>
        <w:tc>
          <w:tcPr>
            <w:tcW w:w="269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same as NR</w:t>
            </w:r>
          </w:p>
        </w:tc>
        <w:tc>
          <w:tcPr>
            <w:tcW w:w="29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Same as NR</w:t>
            </w:r>
          </w:p>
        </w:tc>
        <w:tc>
          <w:tcPr>
            <w:tcW w:w="299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Same as NR</w:t>
            </w:r>
          </w:p>
        </w:tc>
      </w:tr>
      <w:tr w:rsidR="005C3FC0" w:rsidRPr="000E11ED" w:rsidTr="00912A97">
        <w:trPr>
          <w:trHeight w:val="700"/>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UE coexistence</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same as NR</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not applicable to bands restricted to stand-alone operation with shared spectrum channel access</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D05DDF" w:rsidP="005C3FC0">
            <w:pPr>
              <w:spacing w:after="0"/>
              <w:rPr>
                <w:rFonts w:eastAsia="等线"/>
                <w:lang w:val="en-US" w:eastAsia="zh-CN"/>
              </w:rPr>
            </w:pPr>
            <w:r>
              <w:rPr>
                <w:rFonts w:eastAsia="等线" w:hint="eastAsia"/>
                <w:lang w:val="en-US" w:eastAsia="zh-CN"/>
              </w:rPr>
              <w:t>F</w:t>
            </w:r>
            <w:r>
              <w:rPr>
                <w:rFonts w:eastAsia="等线"/>
                <w:lang w:val="en-US" w:eastAsia="zh-CN"/>
              </w:rPr>
              <w:t>FS</w:t>
            </w:r>
            <w:r w:rsidR="00BC1174">
              <w:rPr>
                <w:rFonts w:eastAsia="等线"/>
                <w:lang w:val="en-US" w:eastAsia="zh-CN"/>
              </w:rPr>
              <w:t xml:space="preserve"> the applicability of UE coexistence requirements</w:t>
            </w:r>
          </w:p>
        </w:tc>
      </w:tr>
      <w:tr w:rsidR="005C3FC0"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ASE</w:t>
            </w:r>
          </w:p>
        </w:tc>
        <w:tc>
          <w:tcPr>
            <w:tcW w:w="269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New ASE to protect DSRC UE at n47</w:t>
            </w:r>
          </w:p>
        </w:tc>
        <w:tc>
          <w:tcPr>
            <w:tcW w:w="29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New ASE for n46</w:t>
            </w:r>
            <w:r w:rsidR="00F6642D">
              <w:rPr>
                <w:rFonts w:eastAsia="等线"/>
                <w:lang w:val="en-US" w:eastAsia="zh-CN"/>
              </w:rPr>
              <w:t>/</w:t>
            </w:r>
            <w:r w:rsidRPr="000E11ED">
              <w:rPr>
                <w:rFonts w:eastAsia="等线"/>
                <w:lang w:val="en-US" w:eastAsia="zh-CN"/>
              </w:rPr>
              <w:t>n96</w:t>
            </w:r>
            <w:r w:rsidR="00F6642D">
              <w:rPr>
                <w:rFonts w:eastAsia="等线"/>
                <w:lang w:val="en-US" w:eastAsia="zh-CN"/>
              </w:rPr>
              <w:t>/n102</w:t>
            </w:r>
          </w:p>
        </w:tc>
        <w:tc>
          <w:tcPr>
            <w:tcW w:w="299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New</w:t>
            </w:r>
            <w:r>
              <w:rPr>
                <w:rFonts w:eastAsia="等线"/>
                <w:lang w:val="en-US" w:eastAsia="zh-CN"/>
              </w:rPr>
              <w:t xml:space="preserve"> SL</w:t>
            </w:r>
            <w:r w:rsidRPr="000E11ED">
              <w:rPr>
                <w:rFonts w:eastAsia="等线"/>
                <w:lang w:val="en-US" w:eastAsia="zh-CN"/>
              </w:rPr>
              <w:t xml:space="preserve"> ASE for</w:t>
            </w:r>
            <w:r>
              <w:rPr>
                <w:rFonts w:eastAsia="等线"/>
                <w:lang w:val="en-US" w:eastAsia="zh-CN"/>
              </w:rPr>
              <w:t xml:space="preserve"> </w:t>
            </w:r>
            <w:r w:rsidRPr="000E11ED">
              <w:rPr>
                <w:rFonts w:eastAsia="等线"/>
                <w:lang w:val="en-US" w:eastAsia="zh-CN"/>
              </w:rPr>
              <w:t>n46</w:t>
            </w:r>
            <w:r>
              <w:rPr>
                <w:rFonts w:eastAsia="等线"/>
                <w:lang w:val="en-US" w:eastAsia="zh-CN"/>
              </w:rPr>
              <w:t>/</w:t>
            </w:r>
            <w:r w:rsidRPr="000E11ED">
              <w:rPr>
                <w:rFonts w:eastAsia="等线"/>
                <w:lang w:val="en-US" w:eastAsia="zh-CN"/>
              </w:rPr>
              <w:t>n96</w:t>
            </w:r>
            <w:r>
              <w:rPr>
                <w:rFonts w:eastAsia="等线"/>
                <w:lang w:val="en-US" w:eastAsia="zh-CN"/>
              </w:rPr>
              <w:t>/n102</w:t>
            </w:r>
          </w:p>
        </w:tc>
      </w:tr>
      <w:tr w:rsidR="005C3FC0"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Tx intermodulation</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Same as NR</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5C3FC0" w:rsidP="005C3FC0">
            <w:pPr>
              <w:spacing w:after="0"/>
              <w:rPr>
                <w:rFonts w:eastAsia="等线"/>
                <w:lang w:val="en-US" w:eastAsia="zh-CN"/>
              </w:rPr>
            </w:pPr>
            <w:r w:rsidRPr="000E11ED">
              <w:rPr>
                <w:rFonts w:eastAsia="等线"/>
                <w:lang w:val="en-US" w:eastAsia="zh-CN"/>
              </w:rPr>
              <w:t>Same as NR</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5C3FC0" w:rsidRPr="000E11ED" w:rsidRDefault="00082322" w:rsidP="005C3FC0">
            <w:pPr>
              <w:spacing w:after="0"/>
              <w:rPr>
                <w:rFonts w:eastAsia="等线"/>
                <w:lang w:val="en-US" w:eastAsia="zh-CN"/>
              </w:rPr>
            </w:pPr>
            <w:r w:rsidRPr="000E11ED">
              <w:rPr>
                <w:rFonts w:eastAsia="等线"/>
                <w:lang w:val="en-US" w:eastAsia="zh-CN"/>
              </w:rPr>
              <w:t>Same as NR</w:t>
            </w:r>
          </w:p>
        </w:tc>
      </w:tr>
      <w:tr w:rsidR="005C3FC0"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Reference sensitivity</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REFSENS for V2X bands</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REFSENS for n46/n96</w:t>
            </w:r>
            <w:r w:rsidR="00F6642D">
              <w:rPr>
                <w:rFonts w:eastAsia="等线"/>
                <w:lang w:val="en-US" w:eastAsia="zh-CN"/>
              </w:rPr>
              <w:t>/n102</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0E11ED" w:rsidRDefault="00082322" w:rsidP="005C3FC0">
            <w:pPr>
              <w:spacing w:after="0"/>
              <w:rPr>
                <w:rFonts w:eastAsia="等线"/>
                <w:lang w:val="en-US" w:eastAsia="zh-CN"/>
              </w:rPr>
            </w:pPr>
            <w:r>
              <w:rPr>
                <w:rFonts w:eastAsia="等线" w:hint="eastAsia"/>
                <w:lang w:val="en-US" w:eastAsia="zh-CN"/>
              </w:rPr>
              <w:t>N</w:t>
            </w:r>
            <w:r>
              <w:rPr>
                <w:rFonts w:eastAsia="等线"/>
                <w:lang w:val="en-US" w:eastAsia="zh-CN"/>
              </w:rPr>
              <w:t xml:space="preserve">ew SL </w:t>
            </w:r>
            <w:r w:rsidRPr="00A13A8A">
              <w:rPr>
                <w:rFonts w:eastAsia="等线"/>
                <w:lang w:val="en-US" w:eastAsia="zh-CN"/>
              </w:rPr>
              <w:t>REFSENS for n46/n96</w:t>
            </w:r>
          </w:p>
        </w:tc>
      </w:tr>
      <w:tr w:rsidR="005C3FC0"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Maximum input level</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New requirements defined</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No requirement specified</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0E11ED" w:rsidRDefault="00E46A0D" w:rsidP="005C3FC0">
            <w:pPr>
              <w:spacing w:after="0"/>
              <w:rPr>
                <w:rFonts w:eastAsia="等线"/>
                <w:lang w:val="en-US" w:eastAsia="zh-CN"/>
              </w:rPr>
            </w:pPr>
            <w:r>
              <w:rPr>
                <w:rFonts w:eastAsia="等线" w:hint="eastAsia"/>
                <w:lang w:val="en-US" w:eastAsia="zh-CN"/>
              </w:rPr>
              <w:t>F</w:t>
            </w:r>
            <w:r>
              <w:rPr>
                <w:rFonts w:eastAsia="等线"/>
                <w:lang w:val="en-US" w:eastAsia="zh-CN"/>
              </w:rPr>
              <w:t>FS reuse V2X</w:t>
            </w:r>
          </w:p>
        </w:tc>
      </w:tr>
      <w:tr w:rsidR="005C3FC0"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ACS/IBB/OBB/Spurious response/Wide band intermodulation</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New requirements defined</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A13A8A" w:rsidRDefault="005C3FC0" w:rsidP="005C3FC0">
            <w:pPr>
              <w:spacing w:after="0"/>
              <w:rPr>
                <w:rFonts w:eastAsia="等线"/>
                <w:lang w:val="en-US" w:eastAsia="zh-CN"/>
              </w:rPr>
            </w:pPr>
            <w:r w:rsidRPr="00A13A8A">
              <w:rPr>
                <w:rFonts w:eastAsia="等线"/>
                <w:lang w:val="en-US" w:eastAsia="zh-CN"/>
              </w:rPr>
              <w:t>New requirements defined</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5C3FC0" w:rsidRPr="000E11ED" w:rsidRDefault="00E46A0D" w:rsidP="005C3FC0">
            <w:pPr>
              <w:spacing w:after="0"/>
              <w:rPr>
                <w:rFonts w:eastAsia="等线"/>
                <w:lang w:val="en-US" w:eastAsia="zh-CN"/>
              </w:rPr>
            </w:pPr>
            <w:r>
              <w:rPr>
                <w:rFonts w:eastAsia="等线" w:hint="eastAsia"/>
                <w:lang w:val="en-US" w:eastAsia="zh-CN"/>
              </w:rPr>
              <w:t>F</w:t>
            </w:r>
            <w:r>
              <w:rPr>
                <w:rFonts w:eastAsia="等线"/>
                <w:lang w:val="en-US" w:eastAsia="zh-CN"/>
              </w:rPr>
              <w:t>FS</w:t>
            </w:r>
          </w:p>
        </w:tc>
      </w:tr>
      <w:tr w:rsidR="00863CBE" w:rsidRPr="000E11ED" w:rsidTr="00912A97">
        <w:trPr>
          <w:trHeight w:val="233"/>
        </w:trPr>
        <w:tc>
          <w:tcPr>
            <w:tcW w:w="1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863CBE" w:rsidRPr="00A13A8A" w:rsidRDefault="00863CBE" w:rsidP="00863CBE">
            <w:pPr>
              <w:spacing w:after="0"/>
              <w:rPr>
                <w:rFonts w:eastAsia="等线"/>
                <w:lang w:val="en-US" w:eastAsia="zh-CN"/>
              </w:rPr>
            </w:pPr>
            <w:r w:rsidRPr="00A13A8A">
              <w:rPr>
                <w:rFonts w:eastAsia="等线"/>
                <w:lang w:val="en-US" w:eastAsia="zh-CN"/>
              </w:rPr>
              <w:t>NBB</w:t>
            </w:r>
          </w:p>
        </w:tc>
        <w:tc>
          <w:tcPr>
            <w:tcW w:w="269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863CBE" w:rsidRPr="00A13A8A" w:rsidRDefault="00863CBE" w:rsidP="00863CBE">
            <w:pPr>
              <w:spacing w:after="0"/>
              <w:rPr>
                <w:rFonts w:eastAsia="等线"/>
                <w:lang w:val="en-US" w:eastAsia="zh-CN"/>
              </w:rPr>
            </w:pPr>
            <w:r w:rsidRPr="00A13A8A">
              <w:rPr>
                <w:rFonts w:eastAsia="等线"/>
                <w:lang w:val="en-US" w:eastAsia="zh-CN"/>
              </w:rPr>
              <w:t>No requirement specified</w:t>
            </w:r>
          </w:p>
        </w:tc>
        <w:tc>
          <w:tcPr>
            <w:tcW w:w="29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863CBE" w:rsidRPr="00A13A8A" w:rsidRDefault="00863CBE" w:rsidP="00863CBE">
            <w:pPr>
              <w:spacing w:after="0"/>
              <w:rPr>
                <w:rFonts w:eastAsia="等线"/>
                <w:lang w:val="en-US" w:eastAsia="zh-CN"/>
              </w:rPr>
            </w:pPr>
            <w:r w:rsidRPr="00A13A8A">
              <w:rPr>
                <w:rFonts w:eastAsia="等线"/>
                <w:lang w:val="en-US" w:eastAsia="zh-CN"/>
              </w:rPr>
              <w:t>No requirement specified</w:t>
            </w:r>
          </w:p>
        </w:tc>
        <w:tc>
          <w:tcPr>
            <w:tcW w:w="299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rsidR="00863CBE" w:rsidRPr="00A13A8A" w:rsidRDefault="00863CBE" w:rsidP="00863CBE">
            <w:pPr>
              <w:spacing w:after="0"/>
              <w:rPr>
                <w:rFonts w:eastAsia="等线"/>
                <w:lang w:val="en-US" w:eastAsia="zh-CN"/>
              </w:rPr>
            </w:pPr>
            <w:r w:rsidRPr="00A13A8A">
              <w:rPr>
                <w:rFonts w:eastAsia="等线"/>
                <w:lang w:val="en-US" w:eastAsia="zh-CN"/>
              </w:rPr>
              <w:t>No requirement specified</w:t>
            </w:r>
          </w:p>
        </w:tc>
      </w:tr>
    </w:tbl>
    <w:p w:rsidR="003F5C6E" w:rsidRDefault="003F5C6E" w:rsidP="00080334">
      <w:pPr>
        <w:rPr>
          <w:rFonts w:eastAsia="等线"/>
          <w:lang w:val="en-US" w:eastAsia="zh-CN"/>
        </w:rPr>
      </w:pPr>
    </w:p>
    <w:p w:rsidR="003F5C6E" w:rsidRDefault="003F5C6E" w:rsidP="003F5C6E">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FFS on how to combine V2X and NR-U requirements to generate the SL-U requirements.</w:t>
      </w:r>
    </w:p>
    <w:p w:rsidR="003F5C6E" w:rsidRPr="003F5C6E" w:rsidRDefault="003F5C6E" w:rsidP="00080334">
      <w:pPr>
        <w:rPr>
          <w:rFonts w:eastAsia="等线"/>
          <w:lang w:val="en-US" w:eastAsia="zh-CN"/>
        </w:rPr>
      </w:pPr>
    </w:p>
    <w:p w:rsidR="00E43F57" w:rsidRDefault="00E43F57" w:rsidP="007B7075">
      <w:pPr>
        <w:pStyle w:val="2"/>
        <w:numPr>
          <w:ilvl w:val="1"/>
          <w:numId w:val="35"/>
        </w:numPr>
        <w:rPr>
          <w:lang w:eastAsia="zh-CN"/>
        </w:rPr>
      </w:pPr>
      <w:proofErr w:type="spellStart"/>
      <w:r>
        <w:rPr>
          <w:lang w:eastAsia="zh-CN"/>
        </w:rPr>
        <w:t>uu+SL</w:t>
      </w:r>
      <w:proofErr w:type="spellEnd"/>
      <w:r>
        <w:rPr>
          <w:lang w:eastAsia="zh-CN"/>
        </w:rPr>
        <w:t xml:space="preserve"> concurrent</w:t>
      </w:r>
    </w:p>
    <w:p w:rsidR="007B7075" w:rsidRPr="006546B3" w:rsidRDefault="006546B3" w:rsidP="006546B3">
      <w:pPr>
        <w:pStyle w:val="af5"/>
        <w:numPr>
          <w:ilvl w:val="0"/>
          <w:numId w:val="41"/>
        </w:numPr>
        <w:rPr>
          <w:rFonts w:ascii="Times New Roman" w:eastAsia="等线" w:hAnsi="Times New Roman"/>
          <w:sz w:val="20"/>
          <w:szCs w:val="20"/>
          <w:highlight w:val="lightGray"/>
          <w:lang w:val="en-GB" w:eastAsia="zh-CN"/>
        </w:rPr>
      </w:pPr>
      <w:r w:rsidRPr="006546B3">
        <w:rPr>
          <w:rFonts w:ascii="Times New Roman" w:eastAsia="等线" w:hAnsi="Times New Roman"/>
          <w:sz w:val="20"/>
          <w:szCs w:val="20"/>
          <w:highlight w:val="lightGray"/>
          <w:lang w:val="en-GB" w:eastAsia="zh-CN"/>
        </w:rPr>
        <w:t>Band combinations</w:t>
      </w:r>
      <w:r>
        <w:rPr>
          <w:rFonts w:ascii="Times New Roman" w:eastAsia="等线" w:hAnsi="Times New Roman"/>
          <w:sz w:val="20"/>
          <w:szCs w:val="20"/>
          <w:highlight w:val="lightGray"/>
          <w:lang w:val="en-GB" w:eastAsia="zh-CN"/>
        </w:rPr>
        <w:t>:</w:t>
      </w:r>
    </w:p>
    <w:p w:rsidR="00E43F57" w:rsidRDefault="00E839F9" w:rsidP="006543AB">
      <w:pPr>
        <w:rPr>
          <w:rFonts w:eastAsia="等线"/>
          <w:lang w:eastAsia="zh-CN"/>
        </w:rPr>
      </w:pPr>
      <w:proofErr w:type="spellStart"/>
      <w:r>
        <w:rPr>
          <w:rFonts w:eastAsia="等线"/>
          <w:lang w:eastAsia="zh-CN"/>
        </w:rPr>
        <w:lastRenderedPageBreak/>
        <w:t>Uu</w:t>
      </w:r>
      <w:proofErr w:type="spellEnd"/>
      <w:r>
        <w:rPr>
          <w:rFonts w:eastAsia="等线"/>
          <w:lang w:eastAsia="zh-CN"/>
        </w:rPr>
        <w:t xml:space="preserve">+ SL concurrent operation is also an important working scenario which has been discussed in Rel-17 V2X. </w:t>
      </w:r>
      <w:r w:rsidR="000F7D42">
        <w:rPr>
          <w:rFonts w:eastAsia="等线"/>
          <w:lang w:eastAsia="zh-CN"/>
        </w:rPr>
        <w:t xml:space="preserve">And </w:t>
      </w:r>
      <w:r>
        <w:rPr>
          <w:rFonts w:eastAsia="等线"/>
          <w:lang w:eastAsia="zh-CN"/>
        </w:rPr>
        <w:t xml:space="preserve">in Rel-17 </w:t>
      </w:r>
      <w:r w:rsidR="000F7D42">
        <w:rPr>
          <w:rFonts w:eastAsia="等线"/>
          <w:lang w:eastAsia="zh-CN"/>
        </w:rPr>
        <w:t xml:space="preserve">concurrent operation, </w:t>
      </w:r>
      <w:r w:rsidR="008E0867">
        <w:rPr>
          <w:rFonts w:eastAsia="等线"/>
          <w:lang w:eastAsia="zh-CN"/>
        </w:rPr>
        <w:t xml:space="preserve">the </w:t>
      </w:r>
      <w:proofErr w:type="spellStart"/>
      <w:r w:rsidR="008E0867">
        <w:rPr>
          <w:rFonts w:eastAsia="等线"/>
          <w:lang w:eastAsia="zh-CN"/>
        </w:rPr>
        <w:t>uu</w:t>
      </w:r>
      <w:proofErr w:type="spellEnd"/>
      <w:r w:rsidR="008E0867">
        <w:rPr>
          <w:rFonts w:eastAsia="等线"/>
          <w:lang w:eastAsia="zh-CN"/>
        </w:rPr>
        <w:t xml:space="preserve"> is always in licensed band, while </w:t>
      </w:r>
      <w:r>
        <w:rPr>
          <w:rFonts w:eastAsia="等线"/>
          <w:lang w:eastAsia="zh-CN"/>
        </w:rPr>
        <w:t xml:space="preserve">the SL is </w:t>
      </w:r>
      <w:r w:rsidR="000F7D42">
        <w:rPr>
          <w:rFonts w:eastAsia="等线"/>
          <w:lang w:eastAsia="zh-CN"/>
        </w:rPr>
        <w:t xml:space="preserve">limited to </w:t>
      </w:r>
      <w:r w:rsidR="008E0867">
        <w:rPr>
          <w:rFonts w:eastAsia="等线"/>
          <w:lang w:eastAsia="zh-CN"/>
        </w:rPr>
        <w:t xml:space="preserve">either </w:t>
      </w:r>
      <w:r w:rsidR="000F7D42">
        <w:rPr>
          <w:rFonts w:eastAsia="等线"/>
          <w:lang w:eastAsia="zh-CN"/>
        </w:rPr>
        <w:t xml:space="preserve">ITS band n47 for inter-band combination </w:t>
      </w:r>
      <w:r w:rsidR="008E0867">
        <w:rPr>
          <w:rFonts w:eastAsia="等线"/>
          <w:lang w:eastAsia="zh-CN"/>
        </w:rPr>
        <w:t>or</w:t>
      </w:r>
      <w:r w:rsidR="000F7D42">
        <w:rPr>
          <w:rFonts w:eastAsia="等线"/>
          <w:lang w:eastAsia="zh-CN"/>
        </w:rPr>
        <w:t xml:space="preserve"> limited to n79 for intra-band combination.</w:t>
      </w:r>
    </w:p>
    <w:p w:rsidR="00F35FF1" w:rsidRDefault="001F186E" w:rsidP="006543AB">
      <w:pPr>
        <w:rPr>
          <w:rFonts w:eastAsia="等线"/>
          <w:lang w:val="en-US" w:eastAsia="zh-CN"/>
        </w:rPr>
      </w:pPr>
      <w:r>
        <w:rPr>
          <w:rFonts w:eastAsia="等线" w:hint="eastAsia"/>
          <w:lang w:eastAsia="zh-CN"/>
        </w:rPr>
        <w:t>I</w:t>
      </w:r>
      <w:r>
        <w:rPr>
          <w:rFonts w:eastAsia="等线"/>
          <w:lang w:eastAsia="zh-CN"/>
        </w:rPr>
        <w:t xml:space="preserve">n the R18 SL WID, it is clear that </w:t>
      </w:r>
      <w:r>
        <w:rPr>
          <w:rFonts w:eastAsia="等线"/>
          <w:lang w:val="en-US" w:eastAsia="zh-CN"/>
        </w:rPr>
        <w:t>“</w:t>
      </w:r>
      <w:bookmarkStart w:id="17" w:name="_Hlk126086284"/>
      <w:proofErr w:type="spellStart"/>
      <w:r w:rsidRPr="001F186E">
        <w:rPr>
          <w:rFonts w:eastAsia="等线"/>
          <w:i/>
          <w:lang w:val="en-US" w:eastAsia="zh-CN"/>
        </w:rPr>
        <w:t>Uu</w:t>
      </w:r>
      <w:proofErr w:type="spellEnd"/>
      <w:r w:rsidRPr="001F186E">
        <w:rPr>
          <w:rFonts w:eastAsia="等线"/>
          <w:i/>
          <w:lang w:val="en-US" w:eastAsia="zh-CN"/>
        </w:rPr>
        <w:t xml:space="preserve"> operation for mode 1 is limited to licensed spectrum only</w:t>
      </w:r>
      <w:bookmarkEnd w:id="17"/>
      <w:r>
        <w:rPr>
          <w:rFonts w:eastAsia="等线"/>
          <w:lang w:val="en-US" w:eastAsia="zh-CN"/>
        </w:rPr>
        <w:t>”</w:t>
      </w:r>
      <w:r w:rsidR="001C6E9A">
        <w:rPr>
          <w:rFonts w:eastAsia="等线"/>
          <w:lang w:val="en-US" w:eastAsia="zh-CN"/>
        </w:rPr>
        <w:t xml:space="preserve">, which means only the </w:t>
      </w:r>
      <w:proofErr w:type="spellStart"/>
      <w:r w:rsidR="001C6E9A">
        <w:rPr>
          <w:rFonts w:eastAsia="等线"/>
          <w:lang w:val="en-US" w:eastAsia="zh-CN"/>
        </w:rPr>
        <w:t>uu</w:t>
      </w:r>
      <w:proofErr w:type="spellEnd"/>
      <w:r w:rsidR="001C6E9A">
        <w:rPr>
          <w:rFonts w:eastAsia="等线"/>
          <w:lang w:val="en-US" w:eastAsia="zh-CN"/>
        </w:rPr>
        <w:t xml:space="preserve"> at licensed band can configure the resources for SL</w:t>
      </w:r>
      <w:r w:rsidR="00F35FF1">
        <w:rPr>
          <w:rFonts w:eastAsia="等线"/>
          <w:lang w:val="en-US" w:eastAsia="zh-CN"/>
        </w:rPr>
        <w:t xml:space="preserve"> a</w:t>
      </w:r>
      <w:r w:rsidR="00FB557A">
        <w:rPr>
          <w:rFonts w:eastAsia="等线"/>
          <w:lang w:val="en-US" w:eastAsia="zh-CN"/>
        </w:rPr>
        <w:t>nd</w:t>
      </w:r>
      <w:r w:rsidR="001C6E9A">
        <w:rPr>
          <w:rFonts w:eastAsia="等线"/>
          <w:lang w:val="en-US" w:eastAsia="zh-CN"/>
        </w:rPr>
        <w:t xml:space="preserve"> it excludes the NR-U</w:t>
      </w:r>
      <w:r w:rsidR="00FB557A">
        <w:rPr>
          <w:rFonts w:eastAsia="等线"/>
          <w:lang w:val="en-US" w:eastAsia="zh-CN"/>
        </w:rPr>
        <w:t xml:space="preserve"> as the anchor cell of</w:t>
      </w:r>
      <w:r w:rsidR="001C6E9A">
        <w:rPr>
          <w:rFonts w:eastAsia="等线"/>
          <w:lang w:val="en-US" w:eastAsia="zh-CN"/>
        </w:rPr>
        <w:t xml:space="preserve"> SL</w:t>
      </w:r>
      <w:r w:rsidR="00F35FF1">
        <w:rPr>
          <w:rFonts w:eastAsia="等线"/>
          <w:lang w:val="en-US" w:eastAsia="zh-CN"/>
        </w:rPr>
        <w:t xml:space="preserve">. </w:t>
      </w:r>
    </w:p>
    <w:p w:rsidR="001F186E" w:rsidRDefault="00F35FF1" w:rsidP="006543AB">
      <w:pPr>
        <w:rPr>
          <w:rFonts w:eastAsia="等线"/>
          <w:lang w:val="en-US" w:eastAsia="zh-CN"/>
        </w:rPr>
      </w:pPr>
      <w:r>
        <w:rPr>
          <w:rFonts w:eastAsia="等线"/>
          <w:lang w:val="en-US" w:eastAsia="zh-CN"/>
        </w:rPr>
        <w:t xml:space="preserve">In RAN4, there was many discussions on the meaning of </w:t>
      </w:r>
      <w:r w:rsidR="001C6E9A">
        <w:rPr>
          <w:rFonts w:eastAsia="等线"/>
          <w:lang w:val="en-US" w:eastAsia="zh-CN"/>
        </w:rPr>
        <w:t xml:space="preserve">concurrent </w:t>
      </w:r>
      <w:r>
        <w:rPr>
          <w:rFonts w:eastAsia="等线"/>
          <w:lang w:val="en-US" w:eastAsia="zh-CN"/>
        </w:rPr>
        <w:t xml:space="preserve">operation and has given the definition in the spec. However, still it is unclear whether the concurrent operation means the </w:t>
      </w:r>
      <w:proofErr w:type="spellStart"/>
      <w:r>
        <w:rPr>
          <w:rFonts w:eastAsia="等线"/>
          <w:lang w:val="en-US" w:eastAsia="zh-CN"/>
        </w:rPr>
        <w:t>uu</w:t>
      </w:r>
      <w:proofErr w:type="spellEnd"/>
      <w:r>
        <w:rPr>
          <w:rFonts w:eastAsia="等线"/>
          <w:lang w:val="en-US" w:eastAsia="zh-CN"/>
        </w:rPr>
        <w:t xml:space="preserve"> cell will be the cell that configures </w:t>
      </w:r>
      <w:r w:rsidR="00DC7652">
        <w:rPr>
          <w:rFonts w:eastAsia="等线"/>
          <w:lang w:val="en-US" w:eastAsia="zh-CN"/>
        </w:rPr>
        <w:t>SL resource pool or can be a cell without any relation to the SL because current definition is only about the service of each link. I</w:t>
      </w:r>
      <w:r w:rsidR="00D04197">
        <w:rPr>
          <w:rFonts w:eastAsia="等线"/>
          <w:lang w:val="en-US" w:eastAsia="zh-CN"/>
        </w:rPr>
        <w:t xml:space="preserve">f we </w:t>
      </w:r>
      <w:r w:rsidR="00DC7652">
        <w:rPr>
          <w:rFonts w:eastAsia="等线"/>
          <w:lang w:val="en-US" w:eastAsia="zh-CN"/>
        </w:rPr>
        <w:t xml:space="preserve">interpret the </w:t>
      </w:r>
      <w:r w:rsidR="00D04197">
        <w:rPr>
          <w:rFonts w:eastAsia="等线"/>
          <w:lang w:val="en-US" w:eastAsia="zh-CN"/>
        </w:rPr>
        <w:t>concurrent operation</w:t>
      </w:r>
      <w:r w:rsidR="00DC7652">
        <w:rPr>
          <w:rFonts w:eastAsia="等线"/>
          <w:lang w:val="en-US" w:eastAsia="zh-CN"/>
        </w:rPr>
        <w:t xml:space="preserve"> defined in RAN4</w:t>
      </w:r>
      <w:r w:rsidR="00D04197">
        <w:rPr>
          <w:rFonts w:eastAsia="等线"/>
          <w:lang w:val="en-US" w:eastAsia="zh-CN"/>
        </w:rPr>
        <w:t xml:space="preserve"> </w:t>
      </w:r>
      <w:r w:rsidR="00FB557A">
        <w:rPr>
          <w:rFonts w:eastAsia="等线"/>
          <w:lang w:val="en-US" w:eastAsia="zh-CN"/>
        </w:rPr>
        <w:t>as</w:t>
      </w:r>
      <w:r w:rsidR="00D04197">
        <w:rPr>
          <w:rFonts w:eastAsia="等线"/>
          <w:lang w:val="en-US" w:eastAsia="zh-CN"/>
        </w:rPr>
        <w:t xml:space="preserve"> the scenario </w:t>
      </w:r>
      <w:r w:rsidR="00EB45B5">
        <w:rPr>
          <w:rFonts w:eastAsia="等线"/>
          <w:lang w:val="en-US" w:eastAsia="zh-CN"/>
        </w:rPr>
        <w:t>of</w:t>
      </w:r>
      <w:r w:rsidR="00D04197">
        <w:rPr>
          <w:rFonts w:eastAsia="等线"/>
          <w:lang w:val="en-US" w:eastAsia="zh-CN"/>
        </w:rPr>
        <w:t xml:space="preserve"> </w:t>
      </w:r>
      <w:proofErr w:type="spellStart"/>
      <w:r w:rsidR="00D04197">
        <w:rPr>
          <w:rFonts w:eastAsia="等线"/>
          <w:lang w:val="en-US" w:eastAsia="zh-CN"/>
        </w:rPr>
        <w:t>uu</w:t>
      </w:r>
      <w:proofErr w:type="spellEnd"/>
      <w:r w:rsidR="00D04197">
        <w:rPr>
          <w:rFonts w:eastAsia="等线"/>
          <w:lang w:val="en-US" w:eastAsia="zh-CN"/>
        </w:rPr>
        <w:t xml:space="preserve"> </w:t>
      </w:r>
      <w:r w:rsidR="00F0487B">
        <w:rPr>
          <w:rFonts w:eastAsia="等线"/>
          <w:lang w:val="en-US" w:eastAsia="zh-CN"/>
        </w:rPr>
        <w:t>i</w:t>
      </w:r>
      <w:r w:rsidR="00D04197">
        <w:rPr>
          <w:rFonts w:eastAsia="等线"/>
          <w:lang w:val="en-US" w:eastAsia="zh-CN"/>
        </w:rPr>
        <w:t xml:space="preserve">s the </w:t>
      </w:r>
      <w:r w:rsidR="00990ED1">
        <w:rPr>
          <w:rFonts w:eastAsia="等线"/>
          <w:lang w:val="en-US" w:eastAsia="zh-CN"/>
        </w:rPr>
        <w:t>serving</w:t>
      </w:r>
      <w:r w:rsidR="00D04197">
        <w:rPr>
          <w:rFonts w:eastAsia="等线"/>
          <w:lang w:val="en-US" w:eastAsia="zh-CN"/>
        </w:rPr>
        <w:t xml:space="preserve"> cell</w:t>
      </w:r>
      <w:r w:rsidR="00F0487B">
        <w:rPr>
          <w:rFonts w:eastAsia="等线"/>
          <w:lang w:val="en-US" w:eastAsia="zh-CN"/>
        </w:rPr>
        <w:t xml:space="preserve"> of SL, then we only need to consider the </w:t>
      </w:r>
      <w:proofErr w:type="spellStart"/>
      <w:r w:rsidR="00F0487B">
        <w:rPr>
          <w:rFonts w:eastAsia="等线"/>
          <w:lang w:val="en-US" w:eastAsia="zh-CN"/>
        </w:rPr>
        <w:t>uu</w:t>
      </w:r>
      <w:proofErr w:type="spellEnd"/>
      <w:r w:rsidR="00F0487B">
        <w:rPr>
          <w:rFonts w:eastAsia="等线"/>
          <w:lang w:val="en-US" w:eastAsia="zh-CN"/>
        </w:rPr>
        <w:t xml:space="preserve"> at licensed band in Rel-18 SL-U according to the WID.</w:t>
      </w:r>
    </w:p>
    <w:p w:rsidR="00F35FF1" w:rsidRDefault="00F35FF1" w:rsidP="006543AB">
      <w:pPr>
        <w:rPr>
          <w:rFonts w:eastAsia="等线"/>
          <w:lang w:val="en-US" w:eastAsia="zh-CN"/>
        </w:rPr>
      </w:pPr>
      <w:r>
        <w:rPr>
          <w:noProof/>
        </w:rPr>
        <w:drawing>
          <wp:inline distT="0" distB="0" distL="0" distR="0" wp14:anchorId="58E42F1D" wp14:editId="152B9730">
            <wp:extent cx="5899150" cy="331028"/>
            <wp:effectExtent l="114300" t="76200" r="101600" b="692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83616" cy="335768"/>
                    </a:xfrm>
                    <a:prstGeom prst="rect">
                      <a:avLst/>
                    </a:prstGeom>
                    <a:effectLst>
                      <a:outerShdw blurRad="63500" sx="102000" sy="102000" algn="ctr" rotWithShape="0">
                        <a:prstClr val="black">
                          <a:alpha val="40000"/>
                        </a:prstClr>
                      </a:outerShdw>
                    </a:effectLst>
                  </pic:spPr>
                </pic:pic>
              </a:graphicData>
            </a:graphic>
          </wp:inline>
        </w:drawing>
      </w:r>
    </w:p>
    <w:p w:rsidR="00F0487B" w:rsidRPr="002305B1" w:rsidRDefault="00F0487B" w:rsidP="00F0487B">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proofErr w:type="spellStart"/>
      <w:r w:rsidR="00821312" w:rsidRPr="00821312">
        <w:rPr>
          <w:rFonts w:eastAsia="等线"/>
          <w:b/>
          <w:lang w:val="en-US" w:eastAsia="zh-CN"/>
        </w:rPr>
        <w:t>Uu</w:t>
      </w:r>
      <w:proofErr w:type="spellEnd"/>
      <w:r w:rsidR="00821312" w:rsidRPr="00821312">
        <w:rPr>
          <w:rFonts w:eastAsia="等线"/>
          <w:b/>
          <w:lang w:val="en-US" w:eastAsia="zh-CN"/>
        </w:rPr>
        <w:t xml:space="preserve"> operation for mode 1 is limited to licensed spectrum only</w:t>
      </w:r>
      <w:r w:rsidR="00821312">
        <w:rPr>
          <w:rFonts w:eastAsia="等线"/>
          <w:b/>
          <w:lang w:val="en-US" w:eastAsia="zh-CN"/>
        </w:rPr>
        <w:t xml:space="preserve">, </w:t>
      </w:r>
      <w:r w:rsidR="00220D6F">
        <w:rPr>
          <w:rFonts w:eastAsia="等线"/>
          <w:b/>
          <w:lang w:val="en-US" w:eastAsia="zh-CN"/>
        </w:rPr>
        <w:t>which</w:t>
      </w:r>
      <w:r w:rsidR="00821312">
        <w:rPr>
          <w:rFonts w:eastAsia="等线"/>
          <w:b/>
          <w:lang w:val="en-US" w:eastAsia="zh-CN"/>
        </w:rPr>
        <w:t xml:space="preserve"> excludes the scenario of NR-U as the </w:t>
      </w:r>
      <w:r w:rsidR="00990ED1">
        <w:rPr>
          <w:rFonts w:eastAsia="等线"/>
          <w:b/>
          <w:lang w:val="en-US" w:eastAsia="zh-CN"/>
        </w:rPr>
        <w:t>serving</w:t>
      </w:r>
      <w:r w:rsidR="00821312">
        <w:rPr>
          <w:rFonts w:eastAsia="等线"/>
          <w:b/>
          <w:lang w:val="en-US" w:eastAsia="zh-CN"/>
        </w:rPr>
        <w:t xml:space="preserve"> cell of SL.</w:t>
      </w:r>
    </w:p>
    <w:p w:rsidR="00EB45B5" w:rsidRDefault="00EB45B5" w:rsidP="00EB45B5">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sidR="00220D6F">
        <w:rPr>
          <w:rFonts w:eastAsia="等线"/>
          <w:b/>
          <w:lang w:val="en-US" w:eastAsia="zh-CN"/>
        </w:rPr>
        <w:t xml:space="preserve">Only consider the </w:t>
      </w:r>
      <w:r w:rsidR="000400FE">
        <w:rPr>
          <w:rFonts w:eastAsia="等线"/>
          <w:b/>
          <w:lang w:val="en-US" w:eastAsia="zh-CN"/>
        </w:rPr>
        <w:t xml:space="preserve">scenario of </w:t>
      </w:r>
      <w:proofErr w:type="spellStart"/>
      <w:r w:rsidR="00220D6F">
        <w:rPr>
          <w:rFonts w:eastAsia="等线"/>
          <w:b/>
          <w:lang w:val="en-US" w:eastAsia="zh-CN"/>
        </w:rPr>
        <w:t>uu</w:t>
      </w:r>
      <w:proofErr w:type="spellEnd"/>
      <w:r w:rsidR="00220D6F">
        <w:rPr>
          <w:rFonts w:eastAsia="等线"/>
          <w:b/>
          <w:lang w:val="en-US" w:eastAsia="zh-CN"/>
        </w:rPr>
        <w:t xml:space="preserve"> </w:t>
      </w:r>
      <w:r w:rsidR="00DB204E">
        <w:rPr>
          <w:rFonts w:eastAsia="等线"/>
          <w:b/>
          <w:lang w:val="en-US" w:eastAsia="zh-CN"/>
        </w:rPr>
        <w:t>@</w:t>
      </w:r>
      <w:r w:rsidR="00220D6F">
        <w:rPr>
          <w:rFonts w:eastAsia="等线"/>
          <w:b/>
          <w:lang w:val="en-US" w:eastAsia="zh-CN"/>
        </w:rPr>
        <w:t xml:space="preserve"> licensed band </w:t>
      </w:r>
      <w:r w:rsidR="00DB204E">
        <w:rPr>
          <w:rFonts w:eastAsia="等线"/>
          <w:b/>
          <w:lang w:val="en-US" w:eastAsia="zh-CN"/>
        </w:rPr>
        <w:t xml:space="preserve">and </w:t>
      </w:r>
      <w:r w:rsidR="00DB204E" w:rsidRPr="00DE362C">
        <w:rPr>
          <w:rFonts w:eastAsia="等线"/>
          <w:b/>
          <w:lang w:val="en-US" w:eastAsia="zh-CN"/>
        </w:rPr>
        <w:t>SL</w:t>
      </w:r>
      <w:r w:rsidR="00DB204E">
        <w:rPr>
          <w:rFonts w:eastAsia="等线"/>
          <w:b/>
          <w:lang w:val="en-US" w:eastAsia="zh-CN"/>
        </w:rPr>
        <w:t xml:space="preserve"> @unlicensed band </w:t>
      </w:r>
      <w:r w:rsidR="00220D6F">
        <w:rPr>
          <w:rFonts w:eastAsia="等线"/>
          <w:b/>
          <w:lang w:val="en-US" w:eastAsia="zh-CN"/>
        </w:rPr>
        <w:t xml:space="preserve">in </w:t>
      </w:r>
      <w:r w:rsidR="009872DF">
        <w:rPr>
          <w:rFonts w:eastAsia="等线"/>
          <w:b/>
          <w:lang w:val="en-US" w:eastAsia="zh-CN"/>
        </w:rPr>
        <w:t>the</w:t>
      </w:r>
      <w:r w:rsidR="00DB204E">
        <w:rPr>
          <w:rFonts w:eastAsia="等线"/>
          <w:b/>
          <w:lang w:val="en-US" w:eastAsia="zh-CN"/>
        </w:rPr>
        <w:t xml:space="preserve"> </w:t>
      </w:r>
      <w:proofErr w:type="spellStart"/>
      <w:r w:rsidR="00FB557A">
        <w:rPr>
          <w:rFonts w:eastAsia="等线"/>
          <w:b/>
          <w:lang w:val="en-US" w:eastAsia="zh-CN"/>
        </w:rPr>
        <w:t>uu+SL</w:t>
      </w:r>
      <w:proofErr w:type="spellEnd"/>
      <w:r w:rsidR="00FB557A">
        <w:rPr>
          <w:rFonts w:eastAsia="等线"/>
          <w:b/>
          <w:lang w:val="en-US" w:eastAsia="zh-CN"/>
        </w:rPr>
        <w:t xml:space="preserve"> concurrent operation</w:t>
      </w:r>
      <w:r w:rsidR="00220D6F">
        <w:rPr>
          <w:rFonts w:eastAsia="等线"/>
          <w:b/>
          <w:lang w:val="en-US" w:eastAsia="zh-CN"/>
        </w:rPr>
        <w:t>.</w:t>
      </w:r>
    </w:p>
    <w:p w:rsidR="00E43F57" w:rsidRDefault="007426AB" w:rsidP="006543AB">
      <w:pPr>
        <w:rPr>
          <w:rFonts w:eastAsia="等线"/>
          <w:lang w:val="en-US" w:eastAsia="zh-CN"/>
        </w:rPr>
      </w:pPr>
      <w:r>
        <w:rPr>
          <w:rFonts w:eastAsia="等线" w:hint="eastAsia"/>
          <w:lang w:val="en-US" w:eastAsia="zh-CN"/>
        </w:rPr>
        <w:t>R</w:t>
      </w:r>
      <w:r>
        <w:rPr>
          <w:rFonts w:eastAsia="等线"/>
          <w:lang w:val="en-US" w:eastAsia="zh-CN"/>
        </w:rPr>
        <w:t xml:space="preserve">egarding which specific band combination will be specified in this WI, </w:t>
      </w:r>
      <w:r w:rsidR="0061691F">
        <w:rPr>
          <w:rFonts w:eastAsia="等线"/>
          <w:lang w:val="en-US" w:eastAsia="zh-CN"/>
        </w:rPr>
        <w:t xml:space="preserve">according to the WID it should be requested by companies, especially operators, </w:t>
      </w:r>
      <w:r w:rsidR="00CF24F4">
        <w:rPr>
          <w:rFonts w:eastAsia="等线"/>
          <w:lang w:val="en-US" w:eastAsia="zh-CN"/>
        </w:rPr>
        <w:t xml:space="preserve">before next meeting, </w:t>
      </w:r>
      <w:r w:rsidR="0061691F">
        <w:rPr>
          <w:rFonts w:eastAsia="等线"/>
          <w:lang w:val="en-US" w:eastAsia="zh-CN"/>
        </w:rPr>
        <w:t xml:space="preserve">however, the band combinations to be covered should limit to a small number as this is a non-spectrum WI and more bands/band combinations can be added later via basket </w:t>
      </w:r>
      <w:proofErr w:type="spellStart"/>
      <w:r w:rsidR="0061691F">
        <w:rPr>
          <w:rFonts w:eastAsia="等线"/>
          <w:lang w:val="en-US" w:eastAsia="zh-CN"/>
        </w:rPr>
        <w:t>WIs.</w:t>
      </w:r>
      <w:proofErr w:type="spellEnd"/>
      <w:r w:rsidR="00CF24F4">
        <w:rPr>
          <w:rFonts w:eastAsia="等线"/>
          <w:lang w:val="en-US" w:eastAsia="zh-CN"/>
        </w:rPr>
        <w:t xml:space="preserve"> </w:t>
      </w:r>
    </w:p>
    <w:p w:rsidR="0061691F" w:rsidRDefault="0061691F" w:rsidP="0061691F">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10</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Exact band combinations for </w:t>
      </w:r>
      <w:proofErr w:type="spellStart"/>
      <w:r>
        <w:rPr>
          <w:rFonts w:eastAsia="等线"/>
          <w:b/>
          <w:lang w:val="en-US" w:eastAsia="zh-CN"/>
        </w:rPr>
        <w:t>uu+SL</w:t>
      </w:r>
      <w:proofErr w:type="spellEnd"/>
      <w:r>
        <w:rPr>
          <w:rFonts w:eastAsia="等线"/>
          <w:b/>
          <w:lang w:val="en-US" w:eastAsia="zh-CN"/>
        </w:rPr>
        <w:t xml:space="preserve"> concurrent operation should be requested by companies (operators) based on the deployment demands </w:t>
      </w:r>
      <w:r w:rsidR="00CF24F4">
        <w:rPr>
          <w:rFonts w:eastAsia="等线"/>
          <w:b/>
          <w:lang w:val="en-US" w:eastAsia="zh-CN"/>
        </w:rPr>
        <w:t xml:space="preserve">before next meeting </w:t>
      </w:r>
      <w:r w:rsidR="00011457">
        <w:rPr>
          <w:rFonts w:eastAsia="等线"/>
          <w:b/>
          <w:lang w:val="en-US" w:eastAsia="zh-CN"/>
        </w:rPr>
        <w:t xml:space="preserve">together with applicable CBWs </w:t>
      </w:r>
      <w:r w:rsidR="00C1363C">
        <w:rPr>
          <w:rFonts w:eastAsia="等线"/>
          <w:b/>
          <w:lang w:val="en-US" w:eastAsia="zh-CN"/>
        </w:rPr>
        <w:t xml:space="preserve">and total </w:t>
      </w:r>
      <w:r>
        <w:rPr>
          <w:rFonts w:eastAsia="等线"/>
          <w:b/>
          <w:lang w:val="en-US" w:eastAsia="zh-CN"/>
        </w:rPr>
        <w:t>number</w:t>
      </w:r>
      <w:r w:rsidR="00C1363C">
        <w:rPr>
          <w:rFonts w:eastAsia="等线"/>
          <w:b/>
          <w:lang w:val="en-US" w:eastAsia="zh-CN"/>
        </w:rPr>
        <w:t>s in this WI</w:t>
      </w:r>
      <w:r>
        <w:rPr>
          <w:rFonts w:eastAsia="等线"/>
          <w:b/>
          <w:lang w:val="en-US" w:eastAsia="zh-CN"/>
        </w:rPr>
        <w:t xml:space="preserve"> should be limited.</w:t>
      </w:r>
    </w:p>
    <w:p w:rsidR="00981975" w:rsidRPr="006546B3" w:rsidRDefault="008E105C" w:rsidP="00981975">
      <w:pPr>
        <w:pStyle w:val="af5"/>
        <w:numPr>
          <w:ilvl w:val="0"/>
          <w:numId w:val="41"/>
        </w:numPr>
        <w:rPr>
          <w:rFonts w:ascii="Times New Roman" w:eastAsia="等线" w:hAnsi="Times New Roman"/>
          <w:sz w:val="20"/>
          <w:szCs w:val="20"/>
          <w:highlight w:val="lightGray"/>
          <w:lang w:val="en-GB" w:eastAsia="zh-CN"/>
        </w:rPr>
      </w:pPr>
      <w:r>
        <w:rPr>
          <w:rFonts w:ascii="Times New Roman" w:eastAsia="等线" w:hAnsi="Times New Roman"/>
          <w:sz w:val="20"/>
          <w:szCs w:val="20"/>
          <w:highlight w:val="lightGray"/>
          <w:lang w:val="en-GB" w:eastAsia="zh-CN"/>
        </w:rPr>
        <w:t>Tx power</w:t>
      </w:r>
      <w:r w:rsidR="00981975">
        <w:rPr>
          <w:rFonts w:ascii="Times New Roman" w:eastAsia="等线" w:hAnsi="Times New Roman"/>
          <w:sz w:val="20"/>
          <w:szCs w:val="20"/>
          <w:highlight w:val="lightGray"/>
          <w:lang w:val="en-GB" w:eastAsia="zh-CN"/>
        </w:rPr>
        <w:t>:</w:t>
      </w:r>
    </w:p>
    <w:p w:rsidR="00383F01" w:rsidRDefault="00A96C33" w:rsidP="006543AB">
      <w:pPr>
        <w:rPr>
          <w:rFonts w:eastAsia="等线"/>
          <w:lang w:val="en-US" w:eastAsia="zh-CN"/>
        </w:rPr>
      </w:pPr>
      <w:r>
        <w:rPr>
          <w:rFonts w:eastAsia="等线" w:hint="eastAsia"/>
          <w:lang w:val="en-US" w:eastAsia="zh-CN"/>
        </w:rPr>
        <w:t>I</w:t>
      </w:r>
      <w:r>
        <w:rPr>
          <w:rFonts w:eastAsia="等线"/>
          <w:lang w:val="en-US" w:eastAsia="zh-CN"/>
        </w:rPr>
        <w:t xml:space="preserve">n </w:t>
      </w:r>
      <w:r w:rsidR="0028121A">
        <w:rPr>
          <w:rFonts w:eastAsia="等线"/>
          <w:lang w:val="en-US" w:eastAsia="zh-CN"/>
        </w:rPr>
        <w:t xml:space="preserve">current spec, the </w:t>
      </w:r>
      <w:bookmarkStart w:id="18" w:name="_Hlk126088951"/>
      <w:r w:rsidR="0028121A">
        <w:rPr>
          <w:rFonts w:eastAsia="等线"/>
          <w:lang w:val="en-US" w:eastAsia="zh-CN"/>
        </w:rPr>
        <w:t xml:space="preserve">inter-band </w:t>
      </w:r>
      <w:proofErr w:type="spellStart"/>
      <w:r w:rsidR="001F0DB3">
        <w:rPr>
          <w:rFonts w:eastAsia="等线"/>
          <w:lang w:val="en-US" w:eastAsia="zh-CN"/>
        </w:rPr>
        <w:t>uu+SL</w:t>
      </w:r>
      <w:proofErr w:type="spellEnd"/>
      <w:r w:rsidR="001F0DB3">
        <w:rPr>
          <w:rFonts w:eastAsia="等线"/>
          <w:lang w:val="en-US" w:eastAsia="zh-CN"/>
        </w:rPr>
        <w:t xml:space="preserve"> </w:t>
      </w:r>
      <w:r w:rsidR="0028121A">
        <w:rPr>
          <w:rFonts w:eastAsia="等线"/>
          <w:lang w:val="en-US" w:eastAsia="zh-CN"/>
        </w:rPr>
        <w:t>concurrent op</w:t>
      </w:r>
      <w:r w:rsidR="001F0DB3">
        <w:rPr>
          <w:rFonts w:eastAsia="等线"/>
          <w:lang w:val="en-US" w:eastAsia="zh-CN"/>
        </w:rPr>
        <w:t>eration</w:t>
      </w:r>
      <w:bookmarkEnd w:id="18"/>
      <w:r w:rsidR="001F0DB3">
        <w:rPr>
          <w:rFonts w:eastAsia="等线"/>
          <w:lang w:val="en-US" w:eastAsia="zh-CN"/>
        </w:rPr>
        <w:t xml:space="preserve"> defines power class for each band but no total power restriction. </w:t>
      </w:r>
      <w:r w:rsidR="00383F01">
        <w:rPr>
          <w:rFonts w:eastAsia="等线"/>
          <w:lang w:val="en-US" w:eastAsia="zh-CN"/>
        </w:rPr>
        <w:t xml:space="preserve">And the power class is PC3 for both </w:t>
      </w:r>
      <w:proofErr w:type="spellStart"/>
      <w:r w:rsidR="00383F01">
        <w:rPr>
          <w:rFonts w:eastAsia="等线"/>
          <w:lang w:val="en-US" w:eastAsia="zh-CN"/>
        </w:rPr>
        <w:t>uu</w:t>
      </w:r>
      <w:proofErr w:type="spellEnd"/>
      <w:r w:rsidR="00383F01">
        <w:rPr>
          <w:rFonts w:eastAsia="等线"/>
          <w:lang w:val="en-US" w:eastAsia="zh-CN"/>
        </w:rPr>
        <w:t xml:space="preserve"> band and ITS band n47.</w:t>
      </w:r>
    </w:p>
    <w:p w:rsidR="0061691F" w:rsidRDefault="001F0DB3" w:rsidP="006543AB">
      <w:pPr>
        <w:rPr>
          <w:rFonts w:eastAsia="等线"/>
          <w:lang w:val="en-US" w:eastAsia="zh-CN"/>
        </w:rPr>
      </w:pPr>
      <w:r>
        <w:rPr>
          <w:rFonts w:eastAsia="等线"/>
          <w:lang w:val="en-US" w:eastAsia="zh-CN"/>
        </w:rPr>
        <w:t>Following</w:t>
      </w:r>
      <w:r w:rsidR="009442C2">
        <w:rPr>
          <w:rFonts w:eastAsia="等线"/>
          <w:lang w:val="en-US" w:eastAsia="zh-CN"/>
        </w:rPr>
        <w:t xml:space="preserve"> the</w:t>
      </w:r>
      <w:r>
        <w:rPr>
          <w:rFonts w:eastAsia="等线"/>
          <w:lang w:val="en-US" w:eastAsia="zh-CN"/>
        </w:rPr>
        <w:t xml:space="preserve"> </w:t>
      </w:r>
      <w:r w:rsidR="00545EE1">
        <w:rPr>
          <w:rFonts w:eastAsia="等线"/>
          <w:lang w:val="en-US" w:eastAsia="zh-CN"/>
        </w:rPr>
        <w:t>same</w:t>
      </w:r>
      <w:r>
        <w:rPr>
          <w:rFonts w:eastAsia="等线"/>
          <w:lang w:val="en-US" w:eastAsia="zh-CN"/>
        </w:rPr>
        <w:t xml:space="preserve"> approach, </w:t>
      </w:r>
      <w:proofErr w:type="spellStart"/>
      <w:r>
        <w:rPr>
          <w:rFonts w:eastAsia="等线"/>
          <w:lang w:val="en-US" w:eastAsia="zh-CN"/>
        </w:rPr>
        <w:t>uu</w:t>
      </w:r>
      <w:proofErr w:type="spellEnd"/>
      <w:r>
        <w:rPr>
          <w:rFonts w:eastAsia="等线"/>
          <w:lang w:val="en-US" w:eastAsia="zh-CN"/>
        </w:rPr>
        <w:t xml:space="preserve"> at licensed band + SL-U can also work with separate power classes for each branch</w:t>
      </w:r>
      <w:r w:rsidR="002E503D">
        <w:rPr>
          <w:rFonts w:eastAsia="等线"/>
          <w:lang w:val="en-US" w:eastAsia="zh-CN"/>
        </w:rPr>
        <w:t xml:space="preserve"> like </w:t>
      </w:r>
      <w:bookmarkStart w:id="19" w:name="_Hlk126089034"/>
      <w:r w:rsidR="002E503D">
        <w:rPr>
          <w:rFonts w:eastAsia="等线"/>
          <w:lang w:val="en-US" w:eastAsia="zh-CN"/>
        </w:rPr>
        <w:t>PC3</w:t>
      </w:r>
      <w:r w:rsidR="00522299">
        <w:rPr>
          <w:rFonts w:eastAsia="等线"/>
          <w:lang w:val="en-US" w:eastAsia="zh-CN"/>
        </w:rPr>
        <w:t>@uu + PC2/3@SLU</w:t>
      </w:r>
      <w:bookmarkEnd w:id="19"/>
      <w:r w:rsidR="00383F01">
        <w:rPr>
          <w:rFonts w:eastAsia="等线"/>
          <w:lang w:val="en-US" w:eastAsia="zh-CN"/>
        </w:rPr>
        <w:t>.</w:t>
      </w:r>
      <w:r w:rsidR="00F13CED">
        <w:rPr>
          <w:rFonts w:eastAsia="等线"/>
          <w:lang w:val="en-US" w:eastAsia="zh-CN"/>
        </w:rPr>
        <w:t xml:space="preserve"> The detailed power class combinations can be discussed further after the targeting band combinations are clear.</w:t>
      </w:r>
    </w:p>
    <w:p w:rsidR="00D50610" w:rsidRDefault="00D50610" w:rsidP="00D50610">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11</w:t>
      </w:r>
      <w:r w:rsidRPr="00F4062A">
        <w:rPr>
          <w:rFonts w:eastAsia="等线" w:hint="eastAsia"/>
          <w:b/>
          <w:lang w:val="en-US" w:eastAsia="zh-CN"/>
        </w:rPr>
        <w:t xml:space="preserve">: </w:t>
      </w:r>
      <w:r w:rsidRPr="00F4062A">
        <w:rPr>
          <w:rFonts w:eastAsia="等线"/>
          <w:b/>
          <w:lang w:val="en-US" w:eastAsia="zh-CN"/>
        </w:rPr>
        <w:t xml:space="preserve">      </w:t>
      </w:r>
      <w:r w:rsidR="009872DF">
        <w:rPr>
          <w:rFonts w:eastAsia="等线"/>
          <w:b/>
          <w:lang w:val="en-US" w:eastAsia="zh-CN"/>
        </w:rPr>
        <w:t>For</w:t>
      </w:r>
      <w:r w:rsidR="000E5008">
        <w:rPr>
          <w:rFonts w:eastAsia="等线"/>
          <w:b/>
          <w:lang w:val="en-US" w:eastAsia="zh-CN"/>
        </w:rPr>
        <w:t xml:space="preserve"> </w:t>
      </w:r>
      <w:r w:rsidR="00DE362C" w:rsidRPr="00DE362C">
        <w:rPr>
          <w:rFonts w:eastAsia="等线"/>
          <w:b/>
          <w:lang w:val="en-US" w:eastAsia="zh-CN"/>
        </w:rPr>
        <w:t>inter-band</w:t>
      </w:r>
      <w:r w:rsidR="000E5008" w:rsidRPr="000E5008">
        <w:rPr>
          <w:rFonts w:eastAsia="等线"/>
          <w:b/>
          <w:lang w:val="en-US" w:eastAsia="zh-CN"/>
        </w:rPr>
        <w:t xml:space="preserve"> </w:t>
      </w:r>
      <w:r w:rsidR="000E5008" w:rsidRPr="00DE362C">
        <w:rPr>
          <w:rFonts w:eastAsia="等线"/>
          <w:b/>
          <w:lang w:val="en-US" w:eastAsia="zh-CN"/>
        </w:rPr>
        <w:t>concurrent operation</w:t>
      </w:r>
      <w:r w:rsidR="000E5008">
        <w:rPr>
          <w:rFonts w:eastAsia="等线"/>
          <w:b/>
          <w:lang w:val="en-US" w:eastAsia="zh-CN"/>
        </w:rPr>
        <w:t xml:space="preserve"> with</w:t>
      </w:r>
      <w:r w:rsidR="00DE362C" w:rsidRPr="00DE362C">
        <w:rPr>
          <w:rFonts w:eastAsia="等线"/>
          <w:b/>
          <w:lang w:val="en-US" w:eastAsia="zh-CN"/>
        </w:rPr>
        <w:t xml:space="preserve"> </w:t>
      </w:r>
      <w:proofErr w:type="spellStart"/>
      <w:r w:rsidR="00DE362C" w:rsidRPr="00DE362C">
        <w:rPr>
          <w:rFonts w:eastAsia="等线"/>
          <w:b/>
          <w:lang w:val="en-US" w:eastAsia="zh-CN"/>
        </w:rPr>
        <w:t>uu</w:t>
      </w:r>
      <w:proofErr w:type="spellEnd"/>
      <w:r w:rsidR="000E5008">
        <w:rPr>
          <w:rFonts w:eastAsia="等线"/>
          <w:b/>
          <w:lang w:val="en-US" w:eastAsia="zh-CN"/>
        </w:rPr>
        <w:t xml:space="preserve"> @licensed band </w:t>
      </w:r>
      <w:r w:rsidR="00721148">
        <w:rPr>
          <w:rFonts w:eastAsia="等线"/>
          <w:b/>
          <w:lang w:val="en-US" w:eastAsia="zh-CN"/>
        </w:rPr>
        <w:t>and</w:t>
      </w:r>
      <w:r w:rsidR="000E5008">
        <w:rPr>
          <w:rFonts w:eastAsia="等线"/>
          <w:b/>
          <w:lang w:val="en-US" w:eastAsia="zh-CN"/>
        </w:rPr>
        <w:t xml:space="preserve"> </w:t>
      </w:r>
      <w:r w:rsidR="00DE362C" w:rsidRPr="00DE362C">
        <w:rPr>
          <w:rFonts w:eastAsia="等线"/>
          <w:b/>
          <w:lang w:val="en-US" w:eastAsia="zh-CN"/>
        </w:rPr>
        <w:t>SL</w:t>
      </w:r>
      <w:r w:rsidR="00721148">
        <w:rPr>
          <w:rFonts w:eastAsia="等线"/>
          <w:b/>
          <w:lang w:val="en-US" w:eastAsia="zh-CN"/>
        </w:rPr>
        <w:t xml:space="preserve"> </w:t>
      </w:r>
      <w:r w:rsidR="000E5008">
        <w:rPr>
          <w:rFonts w:eastAsia="等线"/>
          <w:b/>
          <w:lang w:val="en-US" w:eastAsia="zh-CN"/>
        </w:rPr>
        <w:t>@unlicensed band</w:t>
      </w:r>
      <w:r w:rsidR="00DE362C">
        <w:rPr>
          <w:rFonts w:eastAsia="等线"/>
          <w:b/>
          <w:lang w:val="en-US" w:eastAsia="zh-CN"/>
        </w:rPr>
        <w:t xml:space="preserve">, the power class are defined for each branch, and </w:t>
      </w:r>
      <w:r w:rsidR="009872DF">
        <w:rPr>
          <w:rFonts w:eastAsia="等线"/>
          <w:b/>
          <w:lang w:val="en-US" w:eastAsia="zh-CN"/>
        </w:rPr>
        <w:t>detailed power class will be</w:t>
      </w:r>
      <w:r w:rsidR="00DE362C">
        <w:rPr>
          <w:rFonts w:eastAsia="等线"/>
          <w:b/>
          <w:lang w:val="en-US" w:eastAsia="zh-CN"/>
        </w:rPr>
        <w:t xml:space="preserve"> decided after band combination</w:t>
      </w:r>
      <w:r w:rsidR="009A4CC5">
        <w:rPr>
          <w:rFonts w:eastAsia="等线"/>
          <w:b/>
          <w:lang w:val="en-US" w:eastAsia="zh-CN"/>
        </w:rPr>
        <w:t>s</w:t>
      </w:r>
      <w:r w:rsidR="005E108B">
        <w:rPr>
          <w:rFonts w:eastAsia="等线"/>
          <w:b/>
          <w:lang w:val="en-US" w:eastAsia="zh-CN"/>
        </w:rPr>
        <w:t xml:space="preserve"> </w:t>
      </w:r>
      <w:r w:rsidR="009A4CC5">
        <w:rPr>
          <w:rFonts w:eastAsia="等线"/>
          <w:b/>
          <w:lang w:val="en-US" w:eastAsia="zh-CN"/>
        </w:rPr>
        <w:t>are</w:t>
      </w:r>
      <w:r w:rsidR="005E108B">
        <w:rPr>
          <w:rFonts w:eastAsia="等线"/>
          <w:b/>
          <w:lang w:val="en-US" w:eastAsia="zh-CN"/>
        </w:rPr>
        <w:t xml:space="preserve"> clear</w:t>
      </w:r>
      <w:r w:rsidR="00DE362C">
        <w:rPr>
          <w:rFonts w:eastAsia="等线"/>
          <w:b/>
          <w:lang w:val="en-US" w:eastAsia="zh-CN"/>
        </w:rPr>
        <w:t>.</w:t>
      </w:r>
    </w:p>
    <w:p w:rsidR="00DA5825" w:rsidRPr="006546B3" w:rsidRDefault="00DA5825" w:rsidP="00DA5825">
      <w:pPr>
        <w:pStyle w:val="af5"/>
        <w:numPr>
          <w:ilvl w:val="0"/>
          <w:numId w:val="41"/>
        </w:numPr>
        <w:rPr>
          <w:rFonts w:ascii="Times New Roman" w:eastAsia="等线" w:hAnsi="Times New Roman"/>
          <w:sz w:val="20"/>
          <w:szCs w:val="20"/>
          <w:highlight w:val="lightGray"/>
          <w:lang w:val="en-GB" w:eastAsia="zh-CN"/>
        </w:rPr>
      </w:pPr>
      <w:r>
        <w:rPr>
          <w:rFonts w:ascii="Times New Roman" w:eastAsia="等线" w:hAnsi="Times New Roman"/>
          <w:sz w:val="20"/>
          <w:szCs w:val="20"/>
          <w:highlight w:val="lightGray"/>
          <w:lang w:val="en-GB" w:eastAsia="zh-CN"/>
        </w:rPr>
        <w:t>Requirement general summary:</w:t>
      </w:r>
    </w:p>
    <w:p w:rsidR="007A62D5" w:rsidRPr="00DA5825" w:rsidRDefault="00DA5825" w:rsidP="00DA5825">
      <w:pPr>
        <w:rPr>
          <w:rFonts w:eastAsia="等线"/>
          <w:lang w:val="en-US" w:eastAsia="zh-CN"/>
        </w:rPr>
      </w:pPr>
      <w:r w:rsidRPr="00DA5825">
        <w:rPr>
          <w:rFonts w:eastAsia="等线" w:hint="eastAsia"/>
          <w:lang w:val="en-US" w:eastAsia="zh-CN"/>
        </w:rPr>
        <w:t>B</w:t>
      </w:r>
      <w:r w:rsidRPr="00DA5825">
        <w:rPr>
          <w:rFonts w:eastAsia="等线"/>
          <w:lang w:val="en-US" w:eastAsia="zh-CN"/>
        </w:rPr>
        <w:t>elo</w:t>
      </w:r>
      <w:r>
        <w:rPr>
          <w:rFonts w:eastAsia="等线"/>
          <w:lang w:val="en-US" w:eastAsia="zh-CN"/>
        </w:rPr>
        <w:t>w is the general summary of current V2X inter-band concurrent requirements.</w:t>
      </w:r>
      <w:r w:rsidR="000C1198">
        <w:rPr>
          <w:rFonts w:eastAsia="等线"/>
          <w:lang w:val="en-US" w:eastAsia="zh-CN"/>
        </w:rPr>
        <w:t xml:space="preserve"> When the SL branch works at unlicensed band and </w:t>
      </w:r>
      <w:proofErr w:type="spellStart"/>
      <w:r w:rsidR="000C1198">
        <w:rPr>
          <w:rFonts w:eastAsia="等线"/>
          <w:lang w:val="en-US" w:eastAsia="zh-CN"/>
        </w:rPr>
        <w:t>uu</w:t>
      </w:r>
      <w:proofErr w:type="spellEnd"/>
      <w:r w:rsidR="000C1198">
        <w:rPr>
          <w:rFonts w:eastAsia="等线"/>
          <w:lang w:val="en-US" w:eastAsia="zh-CN"/>
        </w:rPr>
        <w:t xml:space="preserve"> works at licensed band, the requirement impacts need further study</w:t>
      </w:r>
      <w:r w:rsidR="00A26469">
        <w:rPr>
          <w:rFonts w:eastAsia="等线"/>
          <w:lang w:val="en-US" w:eastAsia="zh-CN"/>
        </w:rPr>
        <w:t>.</w:t>
      </w:r>
      <w:r w:rsidR="007640FB">
        <w:rPr>
          <w:rFonts w:eastAsia="等线"/>
          <w:lang w:val="en-US" w:eastAsia="zh-CN"/>
        </w:rPr>
        <w:t xml:space="preserve"> For example, many requirements apply the NR and SL separately for each branch, then for the SL part probably SL-U requirements can also be applied here but of course more study is needed.</w:t>
      </w:r>
    </w:p>
    <w:tbl>
      <w:tblPr>
        <w:tblW w:w="9204" w:type="dxa"/>
        <w:jc w:val="center"/>
        <w:tblLayout w:type="fixed"/>
        <w:tblCellMar>
          <w:left w:w="0" w:type="dxa"/>
          <w:right w:w="0" w:type="dxa"/>
        </w:tblCellMar>
        <w:tblLook w:val="0420" w:firstRow="1" w:lastRow="0" w:firstColumn="0" w:lastColumn="0" w:noHBand="0" w:noVBand="1"/>
      </w:tblPr>
      <w:tblGrid>
        <w:gridCol w:w="3818"/>
        <w:gridCol w:w="5386"/>
      </w:tblGrid>
      <w:tr w:rsidR="00F9286E" w:rsidRPr="00047E1B" w:rsidTr="00DA5825">
        <w:trPr>
          <w:trHeight w:val="123"/>
          <w:jc w:val="center"/>
        </w:trPr>
        <w:tc>
          <w:tcPr>
            <w:tcW w:w="381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p>
        </w:tc>
        <w:tc>
          <w:tcPr>
            <w:tcW w:w="53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rsidR="00F9286E" w:rsidRPr="001D616D" w:rsidRDefault="00FE61A4" w:rsidP="006B0B6F">
            <w:pPr>
              <w:spacing w:after="0"/>
              <w:ind w:left="1418" w:hangingChars="709" w:hanging="1418"/>
              <w:rPr>
                <w:rFonts w:eastAsia="等线"/>
                <w:b/>
                <w:color w:val="FFFFFF" w:themeColor="background1"/>
                <w:lang w:val="en-US" w:eastAsia="zh-CN"/>
              </w:rPr>
            </w:pPr>
            <w:r>
              <w:rPr>
                <w:rFonts w:eastAsia="等线"/>
                <w:b/>
                <w:bCs/>
                <w:color w:val="FFFFFF" w:themeColor="background1"/>
                <w:lang w:val="en-US" w:eastAsia="zh-CN"/>
              </w:rPr>
              <w:t xml:space="preserve">R16/17 </w:t>
            </w:r>
            <w:r w:rsidR="00F9286E" w:rsidRPr="001D616D">
              <w:rPr>
                <w:rFonts w:eastAsia="等线"/>
                <w:b/>
                <w:bCs/>
                <w:color w:val="FFFFFF" w:themeColor="background1"/>
                <w:lang w:val="en-US" w:eastAsia="zh-CN"/>
              </w:rPr>
              <w:t>V2X inter-band concurrent</w:t>
            </w:r>
            <w:r w:rsidR="000B0587">
              <w:rPr>
                <w:rFonts w:eastAsia="等线"/>
                <w:b/>
                <w:bCs/>
                <w:color w:val="FFFFFF" w:themeColor="background1"/>
                <w:lang w:val="en-US" w:eastAsia="zh-CN"/>
              </w:rPr>
              <w:t xml:space="preserve"> status</w:t>
            </w:r>
          </w:p>
        </w:tc>
      </w:tr>
      <w:tr w:rsidR="00F9286E" w:rsidRPr="00047E1B" w:rsidTr="00DA5825">
        <w:trPr>
          <w:trHeight w:val="186"/>
          <w:jc w:val="center"/>
        </w:trPr>
        <w:tc>
          <w:tcPr>
            <w:tcW w:w="38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MOP</w:t>
            </w:r>
          </w:p>
        </w:tc>
        <w:tc>
          <w:tcPr>
            <w:tcW w:w="53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341C42" w:rsidRDefault="00F9286E" w:rsidP="00341C42">
            <w:pPr>
              <w:spacing w:after="0"/>
              <w:rPr>
                <w:rFonts w:eastAsia="等线"/>
                <w:lang w:eastAsia="zh-CN"/>
              </w:rPr>
            </w:pPr>
            <w:r w:rsidRPr="00341C42">
              <w:rPr>
                <w:rFonts w:eastAsia="等线"/>
                <w:lang w:eastAsia="zh-CN"/>
              </w:rPr>
              <w:t>PC3 inter-band concurrent</w:t>
            </w:r>
          </w:p>
        </w:tc>
      </w:tr>
      <w:tr w:rsidR="00F9286E" w:rsidRPr="00047E1B" w:rsidTr="00DA5825">
        <w:trPr>
          <w:trHeight w:val="172"/>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MPR</w:t>
            </w:r>
          </w:p>
        </w:tc>
        <w:tc>
          <w:tcPr>
            <w:tcW w:w="53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t>MPR for PC2/3 concurrent</w:t>
            </w:r>
          </w:p>
        </w:tc>
      </w:tr>
      <w:tr w:rsidR="00F9286E" w:rsidRPr="000B0587" w:rsidTr="00DA5825">
        <w:trPr>
          <w:trHeight w:val="172"/>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F9286E" w:rsidRPr="00047E1B" w:rsidRDefault="00F9286E" w:rsidP="006B0B6F">
            <w:pPr>
              <w:spacing w:after="0"/>
              <w:ind w:left="1418" w:hangingChars="709" w:hanging="1418"/>
              <w:rPr>
                <w:rFonts w:eastAsia="等线"/>
                <w:lang w:val="en-US" w:eastAsia="zh-CN"/>
              </w:rPr>
            </w:pPr>
            <w:r>
              <w:rPr>
                <w:rFonts w:eastAsia="等线"/>
                <w:lang w:val="en-US" w:eastAsia="zh-CN"/>
              </w:rPr>
              <w:t>AMPR</w:t>
            </w:r>
          </w:p>
        </w:tc>
        <w:tc>
          <w:tcPr>
            <w:tcW w:w="53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rsidR="00F9286E" w:rsidRDefault="00F9286E" w:rsidP="00661AA3">
            <w:pPr>
              <w:pStyle w:val="af5"/>
              <w:numPr>
                <w:ilvl w:val="0"/>
                <w:numId w:val="39"/>
              </w:numPr>
              <w:spacing w:after="0"/>
              <w:ind w:left="137" w:hanging="142"/>
              <w:rPr>
                <w:rFonts w:ascii="Times New Roman" w:eastAsia="等线" w:hAnsi="Times New Roman"/>
                <w:sz w:val="20"/>
                <w:szCs w:val="20"/>
                <w:lang w:eastAsia="zh-CN"/>
              </w:rPr>
            </w:pPr>
            <w:r w:rsidRPr="00047E1B">
              <w:rPr>
                <w:rFonts w:ascii="Times New Roman" w:eastAsia="等线" w:hAnsi="Times New Roman"/>
                <w:sz w:val="20"/>
                <w:szCs w:val="20"/>
                <w:lang w:eastAsia="zh-CN"/>
              </w:rPr>
              <w:t xml:space="preserve">reuse NR </w:t>
            </w:r>
            <w:r w:rsidR="000C1198">
              <w:rPr>
                <w:rFonts w:ascii="Times New Roman" w:eastAsia="等线" w:hAnsi="Times New Roman"/>
                <w:sz w:val="20"/>
                <w:szCs w:val="20"/>
                <w:lang w:eastAsia="zh-CN"/>
              </w:rPr>
              <w:t>AMPR</w:t>
            </w:r>
            <w:r w:rsidRPr="00047E1B">
              <w:rPr>
                <w:rFonts w:ascii="Times New Roman" w:eastAsia="等线" w:hAnsi="Times New Roman"/>
                <w:sz w:val="20"/>
                <w:szCs w:val="20"/>
                <w:lang w:eastAsia="zh-CN"/>
              </w:rPr>
              <w:t xml:space="preserve"> for </w:t>
            </w:r>
            <w:proofErr w:type="spellStart"/>
            <w:r w:rsidRPr="00047E1B">
              <w:rPr>
                <w:rFonts w:ascii="Times New Roman" w:eastAsia="等线" w:hAnsi="Times New Roman"/>
                <w:sz w:val="20"/>
                <w:szCs w:val="20"/>
                <w:lang w:eastAsia="zh-CN"/>
              </w:rPr>
              <w:t>uu</w:t>
            </w:r>
            <w:proofErr w:type="spellEnd"/>
          </w:p>
          <w:p w:rsidR="00F9286E" w:rsidRPr="00661AA3" w:rsidRDefault="00F9286E" w:rsidP="00661AA3">
            <w:pPr>
              <w:pStyle w:val="af5"/>
              <w:numPr>
                <w:ilvl w:val="0"/>
                <w:numId w:val="39"/>
              </w:numPr>
              <w:spacing w:after="0"/>
              <w:ind w:left="137" w:hanging="142"/>
              <w:rPr>
                <w:rFonts w:ascii="Times New Roman" w:eastAsia="等线" w:hAnsi="Times New Roman"/>
                <w:sz w:val="20"/>
                <w:szCs w:val="20"/>
                <w:lang w:eastAsia="zh-CN"/>
              </w:rPr>
            </w:pPr>
            <w:r w:rsidRPr="00661AA3">
              <w:rPr>
                <w:rFonts w:ascii="Times New Roman" w:eastAsia="等线" w:hAnsi="Times New Roman"/>
                <w:sz w:val="20"/>
                <w:szCs w:val="20"/>
                <w:lang w:eastAsia="zh-CN"/>
              </w:rPr>
              <w:t xml:space="preserve">apply V2X single band </w:t>
            </w:r>
            <w:r w:rsidR="000624BB">
              <w:rPr>
                <w:rFonts w:ascii="Times New Roman" w:eastAsia="等线" w:hAnsi="Times New Roman"/>
                <w:sz w:val="20"/>
                <w:szCs w:val="20"/>
                <w:lang w:eastAsia="zh-CN"/>
              </w:rPr>
              <w:t>AMPR</w:t>
            </w:r>
            <w:r w:rsidRPr="00661AA3">
              <w:rPr>
                <w:rFonts w:ascii="Times New Roman" w:eastAsia="等线" w:hAnsi="Times New Roman"/>
                <w:sz w:val="20"/>
                <w:szCs w:val="20"/>
                <w:lang w:eastAsia="zh-CN"/>
              </w:rPr>
              <w:t xml:space="preserve"> for SL</w:t>
            </w:r>
          </w:p>
        </w:tc>
      </w:tr>
      <w:tr w:rsidR="00F9286E" w:rsidRPr="00047E1B" w:rsidTr="00DA5825">
        <w:trPr>
          <w:trHeight w:val="110"/>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proofErr w:type="spellStart"/>
            <w:r w:rsidRPr="00047E1B">
              <w:rPr>
                <w:rFonts w:eastAsia="等线"/>
                <w:lang w:val="en-US" w:eastAsia="zh-CN"/>
              </w:rPr>
              <w:t>Pcmax</w:t>
            </w:r>
            <w:proofErr w:type="spellEnd"/>
          </w:p>
        </w:tc>
        <w:tc>
          <w:tcPr>
            <w:tcW w:w="53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t xml:space="preserve">new </w:t>
            </w:r>
            <w:proofErr w:type="spellStart"/>
            <w:r w:rsidRPr="00047E1B">
              <w:rPr>
                <w:rFonts w:eastAsia="等线"/>
                <w:lang w:val="en-US" w:eastAsia="zh-CN"/>
              </w:rPr>
              <w:t>Pcmax</w:t>
            </w:r>
            <w:proofErr w:type="spellEnd"/>
            <w:r w:rsidRPr="00047E1B">
              <w:rPr>
                <w:rFonts w:eastAsia="等线"/>
                <w:lang w:val="en-US" w:eastAsia="zh-CN"/>
              </w:rPr>
              <w:t>;</w:t>
            </w:r>
          </w:p>
        </w:tc>
      </w:tr>
      <w:tr w:rsidR="00F9286E" w:rsidRPr="00047E1B" w:rsidTr="00DA5825">
        <w:trPr>
          <w:trHeight w:val="172"/>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ON/OFF time mask</w:t>
            </w:r>
          </w:p>
        </w:tc>
        <w:tc>
          <w:tcPr>
            <w:tcW w:w="53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t>define new time mask;</w:t>
            </w:r>
          </w:p>
        </w:tc>
      </w:tr>
      <w:tr w:rsidR="00F9286E" w:rsidRPr="00047E1B" w:rsidTr="00DA5825">
        <w:trPr>
          <w:trHeight w:val="186"/>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lastRenderedPageBreak/>
              <w:t>Power control/Min and OFF power/Freq Error /EVM / Carrier leakage/CBW/ACLR/IBE/SEM/Tx IMD</w:t>
            </w:r>
          </w:p>
        </w:tc>
        <w:tc>
          <w:tcPr>
            <w:tcW w:w="53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1D616D">
            <w:pPr>
              <w:pStyle w:val="af5"/>
              <w:numPr>
                <w:ilvl w:val="0"/>
                <w:numId w:val="39"/>
              </w:numPr>
              <w:spacing w:after="0"/>
              <w:ind w:left="137" w:hanging="142"/>
              <w:rPr>
                <w:rFonts w:ascii="Times New Roman" w:eastAsia="等线" w:hAnsi="Times New Roman"/>
                <w:sz w:val="20"/>
                <w:szCs w:val="20"/>
                <w:lang w:eastAsia="zh-CN"/>
              </w:rPr>
            </w:pPr>
            <w:r w:rsidRPr="00047E1B">
              <w:rPr>
                <w:rFonts w:ascii="Times New Roman" w:eastAsia="等线" w:hAnsi="Times New Roman"/>
                <w:sz w:val="20"/>
                <w:szCs w:val="20"/>
                <w:lang w:eastAsia="zh-CN"/>
              </w:rPr>
              <w:t xml:space="preserve">reuse NR requirement for </w:t>
            </w:r>
            <w:proofErr w:type="spellStart"/>
            <w:r w:rsidRPr="00047E1B">
              <w:rPr>
                <w:rFonts w:ascii="Times New Roman" w:eastAsia="等线" w:hAnsi="Times New Roman"/>
                <w:sz w:val="20"/>
                <w:szCs w:val="20"/>
                <w:lang w:eastAsia="zh-CN"/>
              </w:rPr>
              <w:t>uu</w:t>
            </w:r>
            <w:proofErr w:type="spellEnd"/>
          </w:p>
          <w:p w:rsidR="00F9286E" w:rsidRPr="00047E1B" w:rsidRDefault="00F9286E" w:rsidP="001D616D">
            <w:pPr>
              <w:pStyle w:val="af5"/>
              <w:numPr>
                <w:ilvl w:val="0"/>
                <w:numId w:val="39"/>
              </w:numPr>
              <w:spacing w:after="0"/>
              <w:ind w:left="137" w:hanging="142"/>
              <w:rPr>
                <w:rFonts w:ascii="Times New Roman" w:eastAsia="等线" w:hAnsi="Times New Roman"/>
                <w:sz w:val="20"/>
                <w:szCs w:val="20"/>
                <w:lang w:eastAsia="zh-CN"/>
              </w:rPr>
            </w:pPr>
            <w:r w:rsidRPr="00047E1B">
              <w:rPr>
                <w:rFonts w:ascii="Times New Roman" w:eastAsia="等线" w:hAnsi="Times New Roman"/>
                <w:sz w:val="20"/>
                <w:szCs w:val="20"/>
                <w:lang w:eastAsia="zh-CN"/>
              </w:rPr>
              <w:t>apply V2X single band requirement for SL</w:t>
            </w:r>
          </w:p>
        </w:tc>
      </w:tr>
      <w:tr w:rsidR="00F9286E" w:rsidRPr="00047E1B" w:rsidTr="00DA5825">
        <w:trPr>
          <w:trHeight w:val="110"/>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ASEM</w:t>
            </w:r>
          </w:p>
        </w:tc>
        <w:tc>
          <w:tcPr>
            <w:tcW w:w="53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t>New ASEM requirements for NS</w:t>
            </w:r>
          </w:p>
        </w:tc>
      </w:tr>
      <w:tr w:rsidR="00F9286E" w:rsidRPr="00047E1B" w:rsidTr="00DA5825">
        <w:trPr>
          <w:trHeight w:val="186"/>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General SE</w:t>
            </w:r>
          </w:p>
        </w:tc>
        <w:tc>
          <w:tcPr>
            <w:tcW w:w="53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t>Single CC requirement apply to each branch</w:t>
            </w:r>
          </w:p>
        </w:tc>
      </w:tr>
      <w:tr w:rsidR="00F9286E" w:rsidRPr="00047E1B" w:rsidTr="00DA5825">
        <w:trPr>
          <w:trHeight w:val="334"/>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UE coexistence</w:t>
            </w:r>
          </w:p>
        </w:tc>
        <w:tc>
          <w:tcPr>
            <w:tcW w:w="53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1D616D" w:rsidRDefault="00F9286E" w:rsidP="001D616D">
            <w:pPr>
              <w:spacing w:after="0"/>
              <w:rPr>
                <w:rFonts w:eastAsia="等线"/>
                <w:lang w:eastAsia="zh-CN"/>
              </w:rPr>
            </w:pPr>
            <w:r>
              <w:rPr>
                <w:rFonts w:eastAsia="等线"/>
                <w:lang w:eastAsia="zh-CN"/>
              </w:rPr>
              <w:t>N</w:t>
            </w:r>
            <w:r w:rsidRPr="001D616D">
              <w:rPr>
                <w:rFonts w:eastAsia="等线"/>
                <w:lang w:eastAsia="zh-CN"/>
              </w:rPr>
              <w:t>ew coexistence requirements</w:t>
            </w:r>
          </w:p>
        </w:tc>
      </w:tr>
      <w:tr w:rsidR="00F9286E" w:rsidRPr="00047E1B" w:rsidTr="00DA5825">
        <w:trPr>
          <w:trHeight w:val="110"/>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ASE</w:t>
            </w:r>
          </w:p>
        </w:tc>
        <w:tc>
          <w:tcPr>
            <w:tcW w:w="53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t>No ASE defined for concurrent</w:t>
            </w:r>
          </w:p>
        </w:tc>
      </w:tr>
      <w:tr w:rsidR="00F9286E" w:rsidRPr="00047E1B" w:rsidTr="00DA5825">
        <w:trPr>
          <w:trHeight w:val="110"/>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ind w:left="1418" w:hangingChars="709" w:hanging="1418"/>
              <w:rPr>
                <w:rFonts w:eastAsia="等线"/>
                <w:lang w:val="en-US" w:eastAsia="zh-CN"/>
              </w:rPr>
            </w:pPr>
            <w:r w:rsidRPr="00047E1B">
              <w:rPr>
                <w:rFonts w:eastAsia="等线"/>
                <w:lang w:val="en-US" w:eastAsia="zh-CN"/>
              </w:rPr>
              <w:t>Reference sensitivity</w:t>
            </w:r>
          </w:p>
        </w:tc>
        <w:tc>
          <w:tcPr>
            <w:tcW w:w="53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sidRPr="00047E1B">
              <w:rPr>
                <w:rFonts w:eastAsia="等线"/>
                <w:lang w:val="en-US" w:eastAsia="zh-CN"/>
              </w:rPr>
              <w:t>MSD for concurrent operation</w:t>
            </w:r>
          </w:p>
        </w:tc>
      </w:tr>
      <w:tr w:rsidR="00F9286E" w:rsidRPr="00047E1B" w:rsidTr="00DA5825">
        <w:trPr>
          <w:trHeight w:val="334"/>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Pr="00047E1B" w:rsidRDefault="00F9286E" w:rsidP="006B0B6F">
            <w:pPr>
              <w:spacing w:after="0"/>
              <w:rPr>
                <w:rFonts w:eastAsia="等线"/>
                <w:lang w:val="en-US" w:eastAsia="zh-CN"/>
              </w:rPr>
            </w:pPr>
            <w:r>
              <w:rPr>
                <w:rFonts w:eastAsia="等线"/>
                <w:lang w:val="en-US" w:eastAsia="zh-CN"/>
              </w:rPr>
              <w:t>Max input level /</w:t>
            </w:r>
            <w:r w:rsidRPr="00047E1B">
              <w:rPr>
                <w:rFonts w:eastAsia="等线"/>
                <w:lang w:val="en-US" w:eastAsia="zh-CN"/>
              </w:rPr>
              <w:t xml:space="preserve">ACS/IBB/OBB/Spurious response/Wide band </w:t>
            </w:r>
            <w:r>
              <w:rPr>
                <w:rFonts w:eastAsia="等线"/>
                <w:lang w:val="en-US" w:eastAsia="zh-CN"/>
              </w:rPr>
              <w:t>IMD</w:t>
            </w:r>
          </w:p>
        </w:tc>
        <w:tc>
          <w:tcPr>
            <w:tcW w:w="53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rsidR="00F9286E" w:rsidRDefault="00F9286E" w:rsidP="001D616D">
            <w:pPr>
              <w:pStyle w:val="af5"/>
              <w:numPr>
                <w:ilvl w:val="0"/>
                <w:numId w:val="39"/>
              </w:numPr>
              <w:spacing w:after="0"/>
              <w:ind w:left="137" w:hanging="142"/>
              <w:rPr>
                <w:rFonts w:ascii="Times New Roman" w:eastAsia="等线" w:hAnsi="Times New Roman"/>
                <w:sz w:val="20"/>
                <w:szCs w:val="20"/>
                <w:lang w:eastAsia="zh-CN"/>
              </w:rPr>
            </w:pPr>
            <w:r w:rsidRPr="00047E1B">
              <w:rPr>
                <w:rFonts w:ascii="Times New Roman" w:eastAsia="等线" w:hAnsi="Times New Roman"/>
                <w:sz w:val="20"/>
                <w:szCs w:val="20"/>
                <w:lang w:eastAsia="zh-CN"/>
              </w:rPr>
              <w:t xml:space="preserve">NR requirement apply for </w:t>
            </w:r>
            <w:proofErr w:type="spellStart"/>
            <w:r w:rsidRPr="00047E1B">
              <w:rPr>
                <w:rFonts w:ascii="Times New Roman" w:eastAsia="等线" w:hAnsi="Times New Roman"/>
                <w:sz w:val="20"/>
                <w:szCs w:val="20"/>
                <w:lang w:eastAsia="zh-CN"/>
              </w:rPr>
              <w:t>uu</w:t>
            </w:r>
            <w:proofErr w:type="spellEnd"/>
            <w:r w:rsidRPr="00047E1B">
              <w:rPr>
                <w:rFonts w:ascii="Times New Roman" w:eastAsia="等线" w:hAnsi="Times New Roman"/>
                <w:sz w:val="20"/>
                <w:szCs w:val="20"/>
                <w:lang w:eastAsia="zh-CN"/>
              </w:rPr>
              <w:t xml:space="preserve"> with all DL CCs active</w:t>
            </w:r>
          </w:p>
          <w:p w:rsidR="00F9286E" w:rsidRPr="001D616D" w:rsidRDefault="00F9286E" w:rsidP="001D616D">
            <w:pPr>
              <w:pStyle w:val="af5"/>
              <w:numPr>
                <w:ilvl w:val="0"/>
                <w:numId w:val="39"/>
              </w:numPr>
              <w:spacing w:after="0"/>
              <w:ind w:left="137" w:hanging="142"/>
              <w:rPr>
                <w:rFonts w:ascii="Times New Roman" w:eastAsia="等线" w:hAnsi="Times New Roman"/>
                <w:sz w:val="20"/>
                <w:szCs w:val="20"/>
                <w:lang w:eastAsia="zh-CN"/>
              </w:rPr>
            </w:pPr>
            <w:r w:rsidRPr="00047E1B">
              <w:rPr>
                <w:rFonts w:ascii="Times New Roman" w:eastAsia="等线" w:hAnsi="Times New Roman"/>
                <w:sz w:val="20"/>
                <w:szCs w:val="20"/>
                <w:lang w:eastAsia="zh-CN"/>
              </w:rPr>
              <w:t>V2X requirement apply for SL band</w:t>
            </w:r>
          </w:p>
        </w:tc>
      </w:tr>
      <w:tr w:rsidR="00F9286E" w:rsidRPr="00047E1B" w:rsidTr="00DA5825">
        <w:trPr>
          <w:trHeight w:val="110"/>
          <w:jc w:val="center"/>
        </w:trPr>
        <w:tc>
          <w:tcPr>
            <w:tcW w:w="381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840259">
            <w:pPr>
              <w:spacing w:after="0"/>
              <w:ind w:left="1418" w:hangingChars="709" w:hanging="1418"/>
              <w:rPr>
                <w:rFonts w:eastAsia="等线"/>
                <w:lang w:val="en-US" w:eastAsia="zh-CN"/>
              </w:rPr>
            </w:pPr>
            <w:r w:rsidRPr="00047E1B">
              <w:rPr>
                <w:rFonts w:eastAsia="等线"/>
                <w:lang w:val="en-US" w:eastAsia="zh-CN"/>
              </w:rPr>
              <w:t>NBB</w:t>
            </w:r>
          </w:p>
        </w:tc>
        <w:tc>
          <w:tcPr>
            <w:tcW w:w="53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rsidR="00F9286E" w:rsidRPr="00047E1B" w:rsidRDefault="00F9286E" w:rsidP="00840259">
            <w:pPr>
              <w:spacing w:after="0"/>
              <w:ind w:left="1418" w:hangingChars="709" w:hanging="1418"/>
              <w:rPr>
                <w:rFonts w:eastAsia="等线"/>
                <w:lang w:val="en-US" w:eastAsia="zh-CN"/>
              </w:rPr>
            </w:pPr>
            <w:r w:rsidRPr="00047E1B">
              <w:rPr>
                <w:rFonts w:eastAsia="等线"/>
                <w:lang w:val="en-US" w:eastAsia="zh-CN"/>
              </w:rPr>
              <w:t>No requirement specified</w:t>
            </w:r>
          </w:p>
        </w:tc>
      </w:tr>
    </w:tbl>
    <w:p w:rsidR="007A62D5" w:rsidRPr="007A62D5" w:rsidRDefault="007A62D5" w:rsidP="00D50610">
      <w:pPr>
        <w:ind w:left="1418" w:hangingChars="709" w:hanging="1418"/>
        <w:rPr>
          <w:rFonts w:eastAsia="等线"/>
          <w:b/>
          <w:lang w:val="en-US" w:eastAsia="zh-CN"/>
        </w:rPr>
      </w:pPr>
    </w:p>
    <w:p w:rsidR="00740288" w:rsidRDefault="00740288" w:rsidP="00740288">
      <w:pPr>
        <w:pStyle w:val="1"/>
        <w:numPr>
          <w:ilvl w:val="0"/>
          <w:numId w:val="35"/>
        </w:numPr>
      </w:pPr>
      <w:r>
        <w:t>NR</w:t>
      </w:r>
      <w:r w:rsidR="0032242A">
        <w:t>/LTE</w:t>
      </w:r>
      <w:r>
        <w:t xml:space="preserve"> SL </w:t>
      </w:r>
      <w:r w:rsidRPr="00740288">
        <w:t>co-channel coexistence</w:t>
      </w:r>
    </w:p>
    <w:p w:rsidR="007E2EF8" w:rsidRPr="007E2EF8" w:rsidRDefault="007E2EF8" w:rsidP="007E2EF8">
      <w:pPr>
        <w:pStyle w:val="2"/>
        <w:rPr>
          <w:lang w:eastAsia="zh-CN"/>
        </w:rPr>
      </w:pPr>
      <w:r>
        <w:rPr>
          <w:lang w:eastAsia="zh-CN"/>
        </w:rPr>
        <w:t>4.1 Scenario clarifications</w:t>
      </w:r>
    </w:p>
    <w:p w:rsidR="00740288" w:rsidRDefault="0032242A" w:rsidP="00740288">
      <w:pPr>
        <w:rPr>
          <w:rFonts w:eastAsia="等线"/>
          <w:lang w:eastAsia="zh-CN"/>
        </w:rPr>
      </w:pPr>
      <w:r>
        <w:rPr>
          <w:rFonts w:eastAsia="等线" w:hint="eastAsia"/>
          <w:lang w:eastAsia="zh-CN"/>
        </w:rPr>
        <w:t>T</w:t>
      </w:r>
      <w:r>
        <w:rPr>
          <w:rFonts w:eastAsia="等线"/>
          <w:lang w:eastAsia="zh-CN"/>
        </w:rPr>
        <w:t xml:space="preserve">he co-channel coexistence in this Rel-18 SL WI </w:t>
      </w:r>
      <w:r w:rsidR="00442EFF">
        <w:rPr>
          <w:rFonts w:eastAsia="等线"/>
          <w:lang w:eastAsia="zh-CN"/>
        </w:rPr>
        <w:t>is as following table</w:t>
      </w:r>
      <w:r w:rsidR="006D0BDB">
        <w:rPr>
          <w:rFonts w:eastAsia="等线"/>
          <w:lang w:eastAsia="zh-CN"/>
        </w:rPr>
        <w:t xml:space="preserve">. Considering LTE V2X only specifies ITS band b47, this co-channel coexistence will be LTE V2X and NR V2X working on ITS band scenario. </w:t>
      </w:r>
    </w:p>
    <w:tbl>
      <w:tblPr>
        <w:tblStyle w:val="af8"/>
        <w:tblW w:w="0" w:type="auto"/>
        <w:tblLook w:val="04A0" w:firstRow="1" w:lastRow="0" w:firstColumn="1" w:lastColumn="0" w:noHBand="0" w:noVBand="1"/>
      </w:tblPr>
      <w:tblGrid>
        <w:gridCol w:w="9631"/>
      </w:tblGrid>
      <w:tr w:rsidR="00A20024" w:rsidTr="00A20024">
        <w:tc>
          <w:tcPr>
            <w:tcW w:w="9631" w:type="dxa"/>
          </w:tcPr>
          <w:p w:rsidR="00A20024" w:rsidRPr="00292E5D" w:rsidRDefault="00292E5D" w:rsidP="00292E5D">
            <w:pPr>
              <w:overflowPunct w:val="0"/>
              <w:autoSpaceDE w:val="0"/>
              <w:autoSpaceDN w:val="0"/>
              <w:adjustRightInd w:val="0"/>
              <w:spacing w:before="120" w:after="0"/>
              <w:textAlignment w:val="baseline"/>
              <w:rPr>
                <w:rFonts w:ascii="Times" w:hAnsi="Times" w:cs="Times"/>
                <w:i/>
                <w:iCs/>
              </w:rPr>
            </w:pPr>
            <w:r w:rsidRPr="00292E5D">
              <w:rPr>
                <w:rFonts w:ascii="Times" w:hAnsi="Times" w:cs="Times"/>
                <w:i/>
              </w:rPr>
              <w:t xml:space="preserve">4. </w:t>
            </w:r>
            <w:r w:rsidR="00A20024" w:rsidRPr="00292E5D">
              <w:rPr>
                <w:rFonts w:ascii="Times" w:hAnsi="Times" w:cs="Times"/>
                <w:i/>
              </w:rPr>
              <w:t xml:space="preserve">Study and specify, if necessary, mechanism(s) for co-channel coexistence for LTE </w:t>
            </w:r>
            <w:proofErr w:type="spellStart"/>
            <w:r w:rsidR="00A20024" w:rsidRPr="00292E5D">
              <w:rPr>
                <w:rFonts w:ascii="Times" w:hAnsi="Times" w:cs="Times"/>
                <w:i/>
              </w:rPr>
              <w:t>sidelink</w:t>
            </w:r>
            <w:proofErr w:type="spellEnd"/>
            <w:r w:rsidR="00A20024" w:rsidRPr="00292E5D">
              <w:rPr>
                <w:rFonts w:ascii="Times" w:hAnsi="Times" w:cs="Times"/>
                <w:i/>
              </w:rPr>
              <w:t xml:space="preserve"> and NR </w:t>
            </w:r>
            <w:proofErr w:type="spellStart"/>
            <w:r w:rsidR="00A20024" w:rsidRPr="00292E5D">
              <w:rPr>
                <w:rFonts w:ascii="Times" w:hAnsi="Times" w:cs="Times"/>
                <w:i/>
              </w:rPr>
              <w:t>sidelink</w:t>
            </w:r>
            <w:proofErr w:type="spellEnd"/>
            <w:r w:rsidR="00A20024" w:rsidRPr="00292E5D">
              <w:rPr>
                <w:rFonts w:ascii="Times" w:hAnsi="Times" w:cs="Times"/>
                <w:i/>
              </w:rPr>
              <w:t xml:space="preserve"> including performance, necessity, feasibility, and potential specification impact if any [RAN1, RAN2, RAN4]</w:t>
            </w:r>
          </w:p>
          <w:p w:rsidR="00A20024" w:rsidRPr="00014522" w:rsidRDefault="00A20024" w:rsidP="00A20024">
            <w:pPr>
              <w:numPr>
                <w:ilvl w:val="0"/>
                <w:numId w:val="32"/>
              </w:numPr>
              <w:overflowPunct w:val="0"/>
              <w:autoSpaceDE w:val="0"/>
              <w:autoSpaceDN w:val="0"/>
              <w:adjustRightInd w:val="0"/>
              <w:spacing w:before="60" w:after="60"/>
              <w:ind w:left="993" w:hanging="284"/>
              <w:textAlignment w:val="baseline"/>
              <w:rPr>
                <w:rFonts w:ascii="Times" w:hAnsi="Times" w:cs="Times"/>
                <w:i/>
                <w:iCs/>
                <w:lang w:eastAsia="ko-KR"/>
              </w:rPr>
            </w:pPr>
            <w:r w:rsidRPr="00014522">
              <w:rPr>
                <w:rFonts w:ascii="Times" w:hAnsi="Times" w:cs="Times"/>
                <w:i/>
                <w:lang w:eastAsia="ko-KR"/>
              </w:rPr>
              <w:t>Reuse the in-device coexistence framework defined in Rel-16 as much as possible</w:t>
            </w:r>
          </w:p>
          <w:p w:rsidR="00A20024" w:rsidRPr="00A20024" w:rsidRDefault="00A20024" w:rsidP="00A20024">
            <w:pPr>
              <w:numPr>
                <w:ilvl w:val="0"/>
                <w:numId w:val="32"/>
              </w:numPr>
              <w:overflowPunct w:val="0"/>
              <w:autoSpaceDE w:val="0"/>
              <w:autoSpaceDN w:val="0"/>
              <w:adjustRightInd w:val="0"/>
              <w:spacing w:before="60" w:after="60"/>
              <w:ind w:left="993" w:hanging="284"/>
              <w:textAlignment w:val="baseline"/>
              <w:rPr>
                <w:rFonts w:ascii="Times" w:hAnsi="Times" w:cs="Times"/>
                <w:i/>
                <w:iCs/>
                <w:lang w:eastAsia="ko-KR"/>
              </w:rPr>
            </w:pPr>
            <w:r w:rsidRPr="00014522">
              <w:rPr>
                <w:rFonts w:ascii="Times" w:hAnsi="Times" w:cs="Times"/>
                <w:i/>
                <w:iCs/>
                <w:lang w:eastAsia="ko-KR"/>
              </w:rPr>
              <w:t>Note, RAN1 continues the work on dynamic resource pool sharing based on existing agreements and WID with high priority for Type A devices and operating combination A</w:t>
            </w:r>
          </w:p>
        </w:tc>
      </w:tr>
    </w:tbl>
    <w:p w:rsidR="00A51A11" w:rsidRDefault="00A51A11" w:rsidP="00CD4218">
      <w:pPr>
        <w:overflowPunct w:val="0"/>
        <w:autoSpaceDE w:val="0"/>
        <w:autoSpaceDN w:val="0"/>
        <w:adjustRightInd w:val="0"/>
        <w:spacing w:after="0"/>
        <w:textAlignment w:val="baseline"/>
        <w:rPr>
          <w:rFonts w:eastAsia="等线"/>
          <w:lang w:eastAsia="zh-CN"/>
        </w:rPr>
      </w:pPr>
    </w:p>
    <w:p w:rsidR="00C11CF2" w:rsidRPr="002305B1" w:rsidRDefault="00C11CF2" w:rsidP="00C11CF2">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LTE</w:t>
      </w:r>
      <w:r w:rsidR="00EF1A8E">
        <w:rPr>
          <w:rFonts w:eastAsia="等线"/>
          <w:b/>
          <w:lang w:val="en-US" w:eastAsia="zh-CN"/>
        </w:rPr>
        <w:t xml:space="preserve"> V2X only specifies band b47 which makes the scenario of LTE</w:t>
      </w:r>
      <w:r>
        <w:rPr>
          <w:rFonts w:eastAsia="等线"/>
          <w:b/>
          <w:lang w:val="en-US" w:eastAsia="zh-CN"/>
        </w:rPr>
        <w:t>/NR V2X co</w:t>
      </w:r>
      <w:r w:rsidR="00FC4C58">
        <w:rPr>
          <w:rFonts w:eastAsia="等线"/>
          <w:b/>
          <w:lang w:val="en-US" w:eastAsia="zh-CN"/>
        </w:rPr>
        <w:t xml:space="preserve">-channel coexistence </w:t>
      </w:r>
      <w:r w:rsidR="00EF1A8E">
        <w:rPr>
          <w:rFonts w:eastAsia="等线"/>
          <w:b/>
          <w:lang w:val="en-US" w:eastAsia="zh-CN"/>
        </w:rPr>
        <w:t>only exists in ITS band.</w:t>
      </w:r>
    </w:p>
    <w:p w:rsidR="00EF1A8E" w:rsidRDefault="00EF1A8E" w:rsidP="00EF1A8E">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12</w:t>
      </w:r>
      <w:r w:rsidRPr="00F4062A">
        <w:rPr>
          <w:rFonts w:eastAsia="等线" w:hint="eastAsia"/>
          <w:b/>
          <w:lang w:val="en-US" w:eastAsia="zh-CN"/>
        </w:rPr>
        <w:t xml:space="preserve">: </w:t>
      </w:r>
      <w:r w:rsidRPr="00F4062A">
        <w:rPr>
          <w:rFonts w:eastAsia="等线"/>
          <w:b/>
          <w:lang w:val="en-US" w:eastAsia="zh-CN"/>
        </w:rPr>
        <w:t xml:space="preserve">      </w:t>
      </w:r>
      <w:r w:rsidR="00263619">
        <w:rPr>
          <w:rFonts w:eastAsia="等线"/>
          <w:b/>
          <w:lang w:val="en-US" w:eastAsia="zh-CN"/>
        </w:rPr>
        <w:t xml:space="preserve">The targeting band for </w:t>
      </w:r>
      <w:r>
        <w:rPr>
          <w:rFonts w:eastAsia="等线"/>
          <w:b/>
          <w:lang w:val="en-US" w:eastAsia="zh-CN"/>
        </w:rPr>
        <w:t xml:space="preserve">LTE/NR V2X co-channel coexistence </w:t>
      </w:r>
      <w:r w:rsidR="0000309B">
        <w:rPr>
          <w:rFonts w:eastAsia="等线"/>
          <w:b/>
          <w:lang w:val="en-US" w:eastAsia="zh-CN"/>
        </w:rPr>
        <w:t>is</w:t>
      </w:r>
      <w:r>
        <w:rPr>
          <w:rFonts w:eastAsia="等线"/>
          <w:b/>
          <w:lang w:val="en-US" w:eastAsia="zh-CN"/>
        </w:rPr>
        <w:t xml:space="preserve"> ITS band</w:t>
      </w:r>
      <w:r w:rsidR="00230E7D">
        <w:rPr>
          <w:rFonts w:eastAsia="等线"/>
          <w:b/>
          <w:lang w:val="en-US" w:eastAsia="zh-CN"/>
        </w:rPr>
        <w:t xml:space="preserve"> n47</w:t>
      </w:r>
      <w:r w:rsidR="0000309B">
        <w:rPr>
          <w:rFonts w:eastAsia="等线"/>
          <w:b/>
          <w:lang w:val="en-US" w:eastAsia="zh-CN"/>
        </w:rPr>
        <w:t xml:space="preserve"> only</w:t>
      </w:r>
      <w:r>
        <w:rPr>
          <w:rFonts w:eastAsia="等线"/>
          <w:b/>
          <w:lang w:val="en-US" w:eastAsia="zh-CN"/>
        </w:rPr>
        <w:t>.</w:t>
      </w:r>
    </w:p>
    <w:p w:rsidR="00580883" w:rsidRPr="007E2EF8" w:rsidRDefault="00580883" w:rsidP="00580883">
      <w:pPr>
        <w:pStyle w:val="2"/>
        <w:rPr>
          <w:lang w:eastAsia="zh-CN"/>
        </w:rPr>
      </w:pPr>
      <w:r>
        <w:rPr>
          <w:lang w:eastAsia="zh-CN"/>
        </w:rPr>
        <w:t xml:space="preserve">4.2 </w:t>
      </w:r>
      <w:r>
        <w:rPr>
          <w:rFonts w:eastAsia="等线"/>
          <w:lang w:eastAsia="zh-CN"/>
        </w:rPr>
        <w:t xml:space="preserve">LTE/NR V2X co-channel coexistence </w:t>
      </w:r>
      <w:r w:rsidR="00EB1D43">
        <w:rPr>
          <w:rFonts w:eastAsia="等线"/>
          <w:lang w:eastAsia="zh-CN"/>
        </w:rPr>
        <w:t>mechanisms</w:t>
      </w:r>
      <w:r>
        <w:rPr>
          <w:rFonts w:eastAsia="等线"/>
          <w:lang w:eastAsia="zh-CN"/>
        </w:rPr>
        <w:t xml:space="preserve"> in RAN1</w:t>
      </w:r>
    </w:p>
    <w:p w:rsidR="00FB0669" w:rsidRDefault="006D0BDB" w:rsidP="00585BD7">
      <w:pPr>
        <w:rPr>
          <w:rFonts w:eastAsia="等线"/>
          <w:lang w:eastAsia="zh-CN"/>
        </w:rPr>
      </w:pPr>
      <w:r>
        <w:rPr>
          <w:rFonts w:eastAsia="等线"/>
          <w:lang w:eastAsia="zh-CN"/>
        </w:rPr>
        <w:t>In RAN1 the</w:t>
      </w:r>
      <w:r w:rsidR="005E6F17">
        <w:rPr>
          <w:rFonts w:eastAsia="等线"/>
          <w:lang w:eastAsia="zh-CN"/>
        </w:rPr>
        <w:t xml:space="preserve"> LTE/NR V2X</w:t>
      </w:r>
      <w:r>
        <w:rPr>
          <w:rFonts w:eastAsia="等线"/>
          <w:lang w:eastAsia="zh-CN"/>
        </w:rPr>
        <w:t xml:space="preserve"> co-channel coexistence </w:t>
      </w:r>
      <w:r w:rsidR="005E6F17">
        <w:rPr>
          <w:rFonts w:eastAsia="等线"/>
          <w:lang w:eastAsia="zh-CN"/>
        </w:rPr>
        <w:t xml:space="preserve">discussion is still ongoing, and candidate solutions include </w:t>
      </w:r>
      <w:r w:rsidR="00185093" w:rsidRPr="00185093">
        <w:rPr>
          <w:rFonts w:eastAsia="等线"/>
          <w:lang w:eastAsia="zh-CN"/>
        </w:rPr>
        <w:t>semi-static resource pool partitioning and dynamic resource sharing</w:t>
      </w:r>
      <w:r w:rsidR="00B16A83">
        <w:rPr>
          <w:rFonts w:eastAsia="等线"/>
          <w:lang w:eastAsia="zh-CN"/>
        </w:rPr>
        <w:t xml:space="preserve">. </w:t>
      </w:r>
    </w:p>
    <w:p w:rsidR="00175ECF" w:rsidRPr="00175ECF" w:rsidRDefault="00175ECF" w:rsidP="00175ECF">
      <w:pPr>
        <w:pStyle w:val="af5"/>
        <w:numPr>
          <w:ilvl w:val="0"/>
          <w:numId w:val="47"/>
        </w:numPr>
        <w:rPr>
          <w:rFonts w:ascii="Times New Roman" w:eastAsia="等线" w:hAnsi="Times New Roman"/>
          <w:sz w:val="20"/>
          <w:szCs w:val="20"/>
          <w:highlight w:val="lightGray"/>
          <w:lang w:val="en-GB" w:eastAsia="zh-CN"/>
        </w:rPr>
      </w:pPr>
      <w:r w:rsidRPr="00175ECF">
        <w:rPr>
          <w:rFonts w:ascii="Times New Roman" w:eastAsia="等线" w:hAnsi="Times New Roman"/>
          <w:sz w:val="20"/>
          <w:szCs w:val="20"/>
          <w:highlight w:val="lightGray"/>
          <w:lang w:val="en-GB" w:eastAsia="zh-CN"/>
        </w:rPr>
        <w:t>Semi-static resource pool partitioning:</w:t>
      </w:r>
    </w:p>
    <w:p w:rsidR="00585BD7" w:rsidRDefault="00585BD7" w:rsidP="00585BD7">
      <w:pPr>
        <w:rPr>
          <w:rFonts w:eastAsia="等线"/>
          <w:lang w:eastAsia="zh-CN"/>
        </w:rPr>
      </w:pPr>
      <w:r>
        <w:rPr>
          <w:rFonts w:eastAsia="等线" w:hint="eastAsia"/>
          <w:lang w:eastAsia="zh-CN"/>
        </w:rPr>
        <w:t>F</w:t>
      </w:r>
      <w:r>
        <w:rPr>
          <w:rFonts w:eastAsia="等线"/>
          <w:lang w:eastAsia="zh-CN"/>
        </w:rPr>
        <w:t xml:space="preserve">or the </w:t>
      </w:r>
      <w:bookmarkStart w:id="20" w:name="_Hlk126171965"/>
      <w:r>
        <w:rPr>
          <w:rFonts w:eastAsia="等线"/>
          <w:lang w:eastAsia="zh-CN"/>
        </w:rPr>
        <w:t>semi-static resource pool partitioning</w:t>
      </w:r>
      <w:bookmarkEnd w:id="20"/>
      <w:r>
        <w:rPr>
          <w:rFonts w:eastAsia="等线"/>
          <w:lang w:eastAsia="zh-CN"/>
        </w:rPr>
        <w:t xml:space="preserve">, RAN1 agreed </w:t>
      </w:r>
      <w:r w:rsidR="00343942">
        <w:rPr>
          <w:rFonts w:eastAsia="等线"/>
          <w:lang w:eastAsia="zh-CN"/>
        </w:rPr>
        <w:t xml:space="preserve">TDM-based semi-static resource pool </w:t>
      </w:r>
      <w:r w:rsidR="00CC6A30">
        <w:rPr>
          <w:rFonts w:eastAsia="等线"/>
          <w:lang w:eastAsia="zh-CN"/>
        </w:rPr>
        <w:t>as one solution, and this will have no impact to RAN4. For other solutions it is unclear at this moment.</w:t>
      </w:r>
    </w:p>
    <w:tbl>
      <w:tblPr>
        <w:tblStyle w:val="af8"/>
        <w:tblW w:w="0" w:type="auto"/>
        <w:tblLook w:val="04A0" w:firstRow="1" w:lastRow="0" w:firstColumn="1" w:lastColumn="0" w:noHBand="0" w:noVBand="1"/>
      </w:tblPr>
      <w:tblGrid>
        <w:gridCol w:w="9631"/>
      </w:tblGrid>
      <w:tr w:rsidR="00585BD7" w:rsidTr="00585BD7">
        <w:tc>
          <w:tcPr>
            <w:tcW w:w="9631" w:type="dxa"/>
          </w:tcPr>
          <w:p w:rsidR="00585BD7" w:rsidRPr="00581BF7" w:rsidRDefault="00585BD7" w:rsidP="00585BD7">
            <w:pPr>
              <w:pStyle w:val="3GPPNormalText"/>
              <w:spacing w:before="120" w:after="0"/>
              <w:rPr>
                <w:b/>
                <w:sz w:val="20"/>
                <w:szCs w:val="20"/>
              </w:rPr>
            </w:pPr>
            <w:r w:rsidRPr="00581BF7">
              <w:rPr>
                <w:b/>
                <w:sz w:val="20"/>
                <w:szCs w:val="20"/>
                <w:lang w:val="en-GB"/>
              </w:rPr>
              <w:t>Conclusion</w:t>
            </w:r>
            <w:r>
              <w:rPr>
                <w:b/>
                <w:sz w:val="20"/>
                <w:szCs w:val="20"/>
                <w:lang w:val="en-GB"/>
              </w:rPr>
              <w:t xml:space="preserve"> </w:t>
            </w:r>
            <w:r w:rsidRPr="00581BF7">
              <w:rPr>
                <w:b/>
                <w:sz w:val="20"/>
                <w:szCs w:val="20"/>
                <w:lang w:val="en-GB"/>
              </w:rPr>
              <w:t>(RAN1#110e)</w:t>
            </w:r>
          </w:p>
          <w:p w:rsidR="00585BD7" w:rsidRPr="00581BF7" w:rsidRDefault="00585BD7" w:rsidP="00585BD7">
            <w:pPr>
              <w:pStyle w:val="af5"/>
              <w:spacing w:line="259" w:lineRule="auto"/>
              <w:ind w:left="0"/>
              <w:jc w:val="both"/>
              <w:rPr>
                <w:rFonts w:ascii="Times New Roman" w:eastAsia="MS Mincho" w:hAnsi="Times New Roman"/>
                <w:sz w:val="20"/>
                <w:szCs w:val="20"/>
              </w:rPr>
            </w:pPr>
            <w:r w:rsidRPr="00581BF7">
              <w:rPr>
                <w:rFonts w:ascii="Times New Roman" w:eastAsia="MS Mincho" w:hAnsi="Times New Roman"/>
                <w:sz w:val="20"/>
                <w:szCs w:val="20"/>
              </w:rPr>
              <w:t xml:space="preserve">For co-channel coexistence in Rel-18, </w:t>
            </w:r>
            <w:r w:rsidRPr="00CC6A30">
              <w:rPr>
                <w:rFonts w:ascii="Times New Roman" w:eastAsia="MS Mincho" w:hAnsi="Times New Roman"/>
                <w:sz w:val="20"/>
                <w:szCs w:val="20"/>
                <w:highlight w:val="green"/>
              </w:rPr>
              <w:t xml:space="preserve">RAN1 concludes that the TDM-based semi-static resource pool partitioning based on Rel-16/17 specifications </w:t>
            </w:r>
            <w:proofErr w:type="gramStart"/>
            <w:r w:rsidRPr="00CC6A30">
              <w:rPr>
                <w:rFonts w:ascii="Times New Roman" w:eastAsia="MS Mincho" w:hAnsi="Times New Roman"/>
                <w:sz w:val="20"/>
                <w:szCs w:val="20"/>
                <w:highlight w:val="green"/>
              </w:rPr>
              <w:t>is</w:t>
            </w:r>
            <w:proofErr w:type="gramEnd"/>
            <w:r w:rsidRPr="00CC6A30">
              <w:rPr>
                <w:rFonts w:ascii="Times New Roman" w:eastAsia="MS Mincho" w:hAnsi="Times New Roman"/>
                <w:sz w:val="20"/>
                <w:szCs w:val="20"/>
                <w:highlight w:val="green"/>
              </w:rPr>
              <w:t xml:space="preserve"> one possible solution to ensure co-channel coexistence between LTE-V UEs and NR-V UEs.</w:t>
            </w:r>
          </w:p>
          <w:p w:rsidR="00585BD7" w:rsidRPr="00581BF7" w:rsidRDefault="00585BD7" w:rsidP="00585BD7">
            <w:pPr>
              <w:pStyle w:val="af5"/>
              <w:numPr>
                <w:ilvl w:val="1"/>
                <w:numId w:val="43"/>
              </w:numPr>
              <w:spacing w:after="0" w:line="259" w:lineRule="auto"/>
              <w:ind w:left="720"/>
              <w:contextualSpacing w:val="0"/>
              <w:jc w:val="both"/>
              <w:rPr>
                <w:rFonts w:ascii="Times New Roman" w:eastAsia="MS Mincho" w:hAnsi="Times New Roman"/>
                <w:sz w:val="20"/>
                <w:szCs w:val="20"/>
              </w:rPr>
            </w:pPr>
            <w:r w:rsidRPr="00581BF7">
              <w:rPr>
                <w:rFonts w:ascii="Times New Roman" w:eastAsia="MS Mincho" w:hAnsi="Times New Roman"/>
                <w:sz w:val="20"/>
                <w:szCs w:val="20"/>
              </w:rPr>
              <w:t>Note: The LTE and NR resource pools do not overlap in time with each other in the TDM-based semi-static resource pool partitioning.</w:t>
            </w:r>
          </w:p>
          <w:p w:rsidR="00585BD7" w:rsidRDefault="00585BD7" w:rsidP="00585BD7">
            <w:pPr>
              <w:pStyle w:val="af5"/>
              <w:numPr>
                <w:ilvl w:val="1"/>
                <w:numId w:val="43"/>
              </w:numPr>
              <w:spacing w:after="0" w:line="259" w:lineRule="auto"/>
              <w:ind w:left="720"/>
              <w:contextualSpacing w:val="0"/>
              <w:jc w:val="both"/>
              <w:rPr>
                <w:rFonts w:ascii="Times New Roman" w:eastAsia="MS Mincho" w:hAnsi="Times New Roman"/>
                <w:sz w:val="20"/>
                <w:szCs w:val="20"/>
              </w:rPr>
            </w:pPr>
            <w:r w:rsidRPr="00581BF7">
              <w:rPr>
                <w:rFonts w:ascii="Times New Roman" w:eastAsia="MS Mincho" w:hAnsi="Times New Roman"/>
                <w:sz w:val="20"/>
                <w:szCs w:val="20"/>
              </w:rPr>
              <w:t>Note 2: Rel-16 in-device coexistence framework can ensure alignment between the slot boundary of the NR SL time slot and the subframe boundary of the LTE SL subframe</w:t>
            </w:r>
          </w:p>
          <w:p w:rsidR="00585BD7" w:rsidRPr="00585BD7" w:rsidRDefault="00585BD7" w:rsidP="00585BD7">
            <w:pPr>
              <w:pStyle w:val="af5"/>
              <w:numPr>
                <w:ilvl w:val="1"/>
                <w:numId w:val="43"/>
              </w:numPr>
              <w:spacing w:after="0" w:line="259" w:lineRule="auto"/>
              <w:ind w:left="720"/>
              <w:contextualSpacing w:val="0"/>
              <w:jc w:val="both"/>
              <w:rPr>
                <w:rFonts w:ascii="Times New Roman" w:eastAsia="MS Mincho" w:hAnsi="Times New Roman"/>
                <w:sz w:val="20"/>
                <w:szCs w:val="20"/>
              </w:rPr>
            </w:pPr>
            <w:r w:rsidRPr="00585BD7">
              <w:rPr>
                <w:rFonts w:ascii="Times New Roman" w:eastAsia="MS Mincho" w:hAnsi="Times New Roman"/>
                <w:sz w:val="20"/>
                <w:szCs w:val="20"/>
              </w:rPr>
              <w:lastRenderedPageBreak/>
              <w:t>FFS: potential enhancements for synchronization can be further investigated</w:t>
            </w:r>
          </w:p>
        </w:tc>
      </w:tr>
    </w:tbl>
    <w:p w:rsidR="00585BD7" w:rsidRDefault="00585BD7" w:rsidP="00585BD7">
      <w:pPr>
        <w:rPr>
          <w:rFonts w:eastAsia="等线"/>
          <w:lang w:eastAsia="zh-CN"/>
        </w:rPr>
      </w:pPr>
    </w:p>
    <w:p w:rsidR="00CC6A30" w:rsidRPr="002305B1" w:rsidRDefault="00CC6A30" w:rsidP="00CC6A3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D485B">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CC6A30">
        <w:rPr>
          <w:rFonts w:eastAsia="等线"/>
          <w:b/>
          <w:lang w:val="en-US" w:eastAsia="zh-CN"/>
        </w:rPr>
        <w:t>emi-static resource pool partitioning and dynamic resource sharing</w:t>
      </w:r>
      <w:r>
        <w:rPr>
          <w:rFonts w:eastAsia="等线"/>
          <w:b/>
          <w:lang w:val="en-US" w:eastAsia="zh-CN"/>
        </w:rPr>
        <w:t xml:space="preserve"> are two candidate solutions in RAN1 for LTE/NR V2X co-channel coexistence.</w:t>
      </w:r>
    </w:p>
    <w:p w:rsidR="00C136FC" w:rsidRPr="002305B1" w:rsidRDefault="00C136FC" w:rsidP="002D09D8">
      <w:pPr>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D485B">
        <w:rPr>
          <w:rFonts w:eastAsia="等线"/>
          <w:b/>
          <w:lang w:val="en-US" w:eastAsia="zh-CN"/>
        </w:rPr>
        <w:t>10</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TDM based </w:t>
      </w:r>
      <w:r w:rsidRPr="001649EB">
        <w:rPr>
          <w:rFonts w:eastAsia="等线"/>
          <w:b/>
          <w:lang w:val="en-US" w:eastAsia="zh-CN"/>
        </w:rPr>
        <w:t>semi-static resource pool</w:t>
      </w:r>
      <w:r>
        <w:rPr>
          <w:rFonts w:eastAsia="等线"/>
          <w:b/>
          <w:lang w:val="en-US" w:eastAsia="zh-CN"/>
        </w:rPr>
        <w:t xml:space="preserve"> configuration has been agreed as one solution which have no impact to RAN4. Other alternative </w:t>
      </w:r>
      <w:r w:rsidR="00EB3A40" w:rsidRPr="001649EB">
        <w:rPr>
          <w:rFonts w:eastAsia="等线"/>
          <w:b/>
          <w:lang w:val="en-US" w:eastAsia="zh-CN"/>
        </w:rPr>
        <w:t>semi-static resource pool</w:t>
      </w:r>
      <w:r w:rsidR="00EB3A40">
        <w:rPr>
          <w:rFonts w:eastAsia="等线"/>
          <w:b/>
          <w:lang w:val="en-US" w:eastAsia="zh-CN"/>
        </w:rPr>
        <w:t xml:space="preserve"> </w:t>
      </w:r>
      <w:r>
        <w:rPr>
          <w:rFonts w:eastAsia="等线"/>
          <w:b/>
          <w:lang w:val="en-US" w:eastAsia="zh-CN"/>
        </w:rPr>
        <w:t>solution</w:t>
      </w:r>
      <w:r w:rsidR="00250926">
        <w:rPr>
          <w:rFonts w:eastAsia="等线"/>
          <w:b/>
          <w:lang w:val="en-US" w:eastAsia="zh-CN"/>
        </w:rPr>
        <w:t xml:space="preserve"> is </w:t>
      </w:r>
      <w:r>
        <w:rPr>
          <w:rFonts w:eastAsia="等线"/>
          <w:b/>
          <w:lang w:val="en-US" w:eastAsia="zh-CN"/>
        </w:rPr>
        <w:t>still unclear in RAN1.</w:t>
      </w:r>
    </w:p>
    <w:p w:rsidR="00327A58" w:rsidRPr="00327A58" w:rsidRDefault="00327A58" w:rsidP="00327A58">
      <w:pPr>
        <w:pStyle w:val="af5"/>
        <w:numPr>
          <w:ilvl w:val="0"/>
          <w:numId w:val="47"/>
        </w:numPr>
        <w:rPr>
          <w:rFonts w:ascii="Times New Roman" w:eastAsia="等线" w:hAnsi="Times New Roman"/>
          <w:sz w:val="20"/>
          <w:szCs w:val="20"/>
          <w:highlight w:val="lightGray"/>
          <w:lang w:val="en-GB" w:eastAsia="zh-CN"/>
        </w:rPr>
      </w:pPr>
      <w:r w:rsidRPr="00327A58">
        <w:rPr>
          <w:rFonts w:ascii="Times New Roman" w:eastAsia="等线" w:hAnsi="Times New Roman"/>
          <w:sz w:val="20"/>
          <w:szCs w:val="20"/>
          <w:highlight w:val="lightGray"/>
          <w:lang w:val="en-GB" w:eastAsia="zh-CN"/>
        </w:rPr>
        <w:t>Dynamic resource sharing:</w:t>
      </w:r>
    </w:p>
    <w:p w:rsidR="00CC6A30" w:rsidRPr="001B1D90" w:rsidRDefault="003D0EAB" w:rsidP="001B1D90">
      <w:pPr>
        <w:rPr>
          <w:rFonts w:eastAsia="等线"/>
          <w:lang w:eastAsia="zh-CN"/>
        </w:rPr>
      </w:pPr>
      <w:r>
        <w:rPr>
          <w:rFonts w:eastAsia="等线" w:hint="eastAsia"/>
          <w:lang w:val="en-US" w:eastAsia="zh-CN"/>
        </w:rPr>
        <w:t>F</w:t>
      </w:r>
      <w:r>
        <w:rPr>
          <w:rFonts w:eastAsia="等线"/>
          <w:lang w:val="en-US" w:eastAsia="zh-CN"/>
        </w:rPr>
        <w:t xml:space="preserve">or the </w:t>
      </w:r>
      <w:bookmarkStart w:id="21" w:name="_Hlk126171990"/>
      <w:r w:rsidR="00480FE4" w:rsidRPr="00185093">
        <w:rPr>
          <w:rFonts w:eastAsia="等线"/>
          <w:lang w:eastAsia="zh-CN"/>
        </w:rPr>
        <w:t>dynamic resource sharing</w:t>
      </w:r>
      <w:bookmarkEnd w:id="21"/>
      <w:r w:rsidR="00480FE4">
        <w:rPr>
          <w:rFonts w:eastAsia="等线"/>
          <w:lang w:eastAsia="zh-CN"/>
        </w:rPr>
        <w:t>, it is stated in the WID that “</w:t>
      </w:r>
      <w:r w:rsidR="00480FE4" w:rsidRPr="00014522">
        <w:rPr>
          <w:rFonts w:ascii="Times" w:hAnsi="Times" w:cs="Times"/>
          <w:i/>
          <w:iCs/>
          <w:lang w:eastAsia="ko-KR"/>
        </w:rPr>
        <w:t>high priority for Type A devices and operating combination A</w:t>
      </w:r>
      <w:r w:rsidR="00480FE4">
        <w:rPr>
          <w:rFonts w:eastAsia="等线"/>
          <w:lang w:eastAsia="zh-CN"/>
        </w:rPr>
        <w:t>”</w:t>
      </w:r>
      <w:r w:rsidR="00A934B3">
        <w:rPr>
          <w:rFonts w:eastAsia="等线"/>
          <w:lang w:eastAsia="zh-CN"/>
        </w:rPr>
        <w:t xml:space="preserve">. </w:t>
      </w:r>
      <w:r w:rsidR="001B1D90">
        <w:rPr>
          <w:rFonts w:eastAsia="等线" w:hint="eastAsia"/>
          <w:lang w:eastAsia="zh-CN"/>
        </w:rPr>
        <w:t>T</w:t>
      </w:r>
      <w:r w:rsidR="001B1D90">
        <w:rPr>
          <w:rFonts w:eastAsia="等线"/>
          <w:lang w:eastAsia="zh-CN"/>
        </w:rPr>
        <w:t xml:space="preserve">he </w:t>
      </w:r>
      <w:r w:rsidR="00A934B3" w:rsidRPr="001B1D90">
        <w:rPr>
          <w:rFonts w:eastAsia="等线"/>
          <w:lang w:eastAsia="zh-CN"/>
        </w:rPr>
        <w:t>UE type</w:t>
      </w:r>
      <w:r w:rsidR="001B1D90">
        <w:rPr>
          <w:rFonts w:eastAsia="等线"/>
          <w:lang w:eastAsia="zh-CN"/>
        </w:rPr>
        <w:t xml:space="preserve"> A means </w:t>
      </w:r>
      <w:r w:rsidR="00480FE4" w:rsidRPr="001B1D90">
        <w:rPr>
          <w:rFonts w:eastAsia="等线"/>
          <w:lang w:eastAsia="zh-CN"/>
        </w:rPr>
        <w:t xml:space="preserve">UE with both </w:t>
      </w:r>
      <w:bookmarkStart w:id="22" w:name="_Hlk126168454"/>
      <w:r w:rsidR="00480FE4" w:rsidRPr="001B1D90">
        <w:rPr>
          <w:rFonts w:eastAsia="等线"/>
          <w:lang w:eastAsia="zh-CN"/>
        </w:rPr>
        <w:t>LTE V2X module and NR V2X module</w:t>
      </w:r>
      <w:bookmarkEnd w:id="22"/>
      <w:r w:rsidR="00480FE4" w:rsidRPr="001B1D90">
        <w:rPr>
          <w:rFonts w:eastAsia="等线"/>
          <w:lang w:eastAsia="zh-CN"/>
        </w:rPr>
        <w:t xml:space="preserve">, </w:t>
      </w:r>
      <w:r w:rsidR="00A934B3" w:rsidRPr="001B1D90">
        <w:rPr>
          <w:rFonts w:eastAsia="等线"/>
          <w:lang w:eastAsia="zh-CN"/>
        </w:rPr>
        <w:t xml:space="preserve">and </w:t>
      </w:r>
      <w:r w:rsidR="001B1D90" w:rsidRPr="001B1D90">
        <w:rPr>
          <w:rFonts w:eastAsia="等线"/>
          <w:lang w:eastAsia="zh-CN"/>
        </w:rPr>
        <w:t>these two modules can share the</w:t>
      </w:r>
      <w:r w:rsidR="00A934B3" w:rsidRPr="001B1D90">
        <w:rPr>
          <w:rFonts w:eastAsia="等线"/>
          <w:lang w:eastAsia="zh-CN"/>
        </w:rPr>
        <w:t xml:space="preserve"> sensing and resource reservation information. </w:t>
      </w:r>
      <w:r w:rsidR="001B1D90">
        <w:rPr>
          <w:rFonts w:eastAsia="等线"/>
          <w:lang w:eastAsia="zh-CN"/>
        </w:rPr>
        <w:t xml:space="preserve">The operating combination A means LTE </w:t>
      </w:r>
      <w:r w:rsidR="004323F0" w:rsidRPr="001B1D90">
        <w:rPr>
          <w:rFonts w:eastAsia="等线"/>
          <w:lang w:eastAsia="zh-CN"/>
        </w:rPr>
        <w:t>mode</w:t>
      </w:r>
      <w:r w:rsidR="00EA0D31" w:rsidRPr="001B1D90">
        <w:rPr>
          <w:rFonts w:eastAsia="等线"/>
          <w:lang w:eastAsia="zh-CN"/>
        </w:rPr>
        <w:t>4</w:t>
      </w:r>
      <w:r w:rsidR="004323F0" w:rsidRPr="001B1D90">
        <w:rPr>
          <w:rFonts w:eastAsia="等线"/>
          <w:lang w:eastAsia="zh-CN"/>
        </w:rPr>
        <w:t xml:space="preserve"> </w:t>
      </w:r>
      <w:r w:rsidR="001B1D90">
        <w:rPr>
          <w:rFonts w:eastAsia="等线"/>
          <w:lang w:eastAsia="zh-CN"/>
        </w:rPr>
        <w:t xml:space="preserve">+ NR </w:t>
      </w:r>
      <w:r w:rsidR="00EA0D31" w:rsidRPr="001B1D90">
        <w:rPr>
          <w:rFonts w:eastAsia="等线"/>
          <w:lang w:eastAsia="zh-CN"/>
        </w:rPr>
        <w:t>mode2</w:t>
      </w:r>
      <w:r w:rsidR="001066CC">
        <w:rPr>
          <w:rFonts w:eastAsia="等线"/>
          <w:lang w:eastAsia="zh-CN"/>
        </w:rPr>
        <w:t xml:space="preserve">, i.e. both LTE and NR are self-sensing based resource </w:t>
      </w:r>
      <w:r w:rsidR="00AB6705">
        <w:rPr>
          <w:rFonts w:eastAsia="等线"/>
          <w:lang w:eastAsia="zh-CN"/>
        </w:rPr>
        <w:t>allocation</w:t>
      </w:r>
      <w:r w:rsidR="00097F05" w:rsidRPr="001B1D90">
        <w:rPr>
          <w:rFonts w:eastAsia="等线"/>
          <w:lang w:eastAsia="zh-CN"/>
        </w:rPr>
        <w:t>.</w:t>
      </w:r>
    </w:p>
    <w:p w:rsidR="00DC4132" w:rsidRDefault="002D09D8" w:rsidP="00DC4132">
      <w:pPr>
        <w:spacing w:after="0"/>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prioritized </w:t>
      </w:r>
      <w:r w:rsidRPr="002D09D8">
        <w:rPr>
          <w:rFonts w:eastAsia="等线"/>
          <w:b/>
          <w:lang w:val="en-US" w:eastAsia="zh-CN"/>
        </w:rPr>
        <w:t xml:space="preserve">dynamic resource sharing </w:t>
      </w:r>
      <w:r>
        <w:rPr>
          <w:rFonts w:eastAsia="等线"/>
          <w:b/>
          <w:lang w:val="en-US" w:eastAsia="zh-CN"/>
        </w:rPr>
        <w:t>scenario is</w:t>
      </w:r>
      <w:r w:rsidR="00DC4132">
        <w:rPr>
          <w:rFonts w:eastAsia="等线"/>
          <w:b/>
          <w:lang w:val="en-US" w:eastAsia="zh-CN"/>
        </w:rPr>
        <w:t>:</w:t>
      </w:r>
    </w:p>
    <w:p w:rsidR="002D09D8" w:rsidRDefault="002D09D8" w:rsidP="00DC4132">
      <w:pPr>
        <w:pStyle w:val="af5"/>
        <w:numPr>
          <w:ilvl w:val="0"/>
          <w:numId w:val="46"/>
        </w:numPr>
        <w:rPr>
          <w:rFonts w:ascii="Times New Roman" w:eastAsia="等线" w:hAnsi="Times New Roman"/>
          <w:b/>
          <w:sz w:val="20"/>
          <w:szCs w:val="20"/>
          <w:lang w:eastAsia="zh-CN"/>
        </w:rPr>
      </w:pPr>
      <w:r w:rsidRPr="00DC4132">
        <w:rPr>
          <w:rFonts w:ascii="Times New Roman" w:eastAsia="等线" w:hAnsi="Times New Roman"/>
          <w:b/>
          <w:sz w:val="20"/>
          <w:szCs w:val="20"/>
          <w:lang w:eastAsia="zh-CN"/>
        </w:rPr>
        <w:t xml:space="preserve">UE with both LTE V2X module and NR V2X module, and </w:t>
      </w:r>
      <w:r w:rsidR="00DC4132" w:rsidRPr="00DC4132">
        <w:rPr>
          <w:rFonts w:ascii="Times New Roman" w:eastAsia="等线" w:hAnsi="Times New Roman"/>
          <w:b/>
          <w:sz w:val="20"/>
          <w:szCs w:val="20"/>
          <w:lang w:eastAsia="zh-CN"/>
        </w:rPr>
        <w:t>sensing /resource reservation information can be shared between them</w:t>
      </w:r>
      <w:r w:rsidR="00DC4132">
        <w:rPr>
          <w:rFonts w:ascii="Times New Roman" w:eastAsia="等线" w:hAnsi="Times New Roman"/>
          <w:b/>
          <w:sz w:val="20"/>
          <w:szCs w:val="20"/>
          <w:lang w:eastAsia="zh-CN"/>
        </w:rPr>
        <w:t>;</w:t>
      </w:r>
    </w:p>
    <w:p w:rsidR="00DC4132" w:rsidRPr="00DC4132" w:rsidRDefault="00DC4132" w:rsidP="00DC4132">
      <w:pPr>
        <w:pStyle w:val="af5"/>
        <w:numPr>
          <w:ilvl w:val="0"/>
          <w:numId w:val="46"/>
        </w:numPr>
        <w:rPr>
          <w:rFonts w:ascii="Times New Roman" w:eastAsia="等线" w:hAnsi="Times New Roman"/>
          <w:b/>
          <w:sz w:val="20"/>
          <w:szCs w:val="20"/>
          <w:lang w:eastAsia="zh-CN"/>
        </w:rPr>
      </w:pPr>
      <w:r>
        <w:rPr>
          <w:rFonts w:ascii="Times New Roman" w:eastAsia="等线" w:hAnsi="Times New Roman"/>
          <w:b/>
          <w:sz w:val="20"/>
          <w:szCs w:val="20"/>
          <w:lang w:eastAsia="zh-CN"/>
        </w:rPr>
        <w:t>S</w:t>
      </w:r>
      <w:r w:rsidRPr="00DC4132">
        <w:rPr>
          <w:rFonts w:ascii="Times New Roman" w:eastAsia="等线" w:hAnsi="Times New Roman"/>
          <w:b/>
          <w:sz w:val="20"/>
          <w:szCs w:val="20"/>
          <w:lang w:eastAsia="zh-CN"/>
        </w:rPr>
        <w:t>elf-sensing based resource allocation</w:t>
      </w:r>
      <w:r>
        <w:rPr>
          <w:rFonts w:ascii="Times New Roman" w:eastAsia="等线" w:hAnsi="Times New Roman"/>
          <w:b/>
          <w:sz w:val="20"/>
          <w:szCs w:val="20"/>
          <w:lang w:eastAsia="zh-CN"/>
        </w:rPr>
        <w:t xml:space="preserve"> for LTE V2X and NR V2X, i.e. LTE mode4+ NR mode2</w:t>
      </w:r>
    </w:p>
    <w:p w:rsidR="005E6F17" w:rsidRPr="00585BD7" w:rsidRDefault="00813B2F" w:rsidP="00585BD7">
      <w:pPr>
        <w:rPr>
          <w:rFonts w:eastAsia="等线"/>
          <w:lang w:eastAsia="zh-CN"/>
        </w:rPr>
      </w:pPr>
      <w:r>
        <w:rPr>
          <w:rFonts w:eastAsia="等线"/>
          <w:lang w:val="en-US" w:eastAsia="zh-CN"/>
        </w:rPr>
        <w:t>The cochannel coexistence solution for dynamic resource pool sharing agreed in RAN1 up to now</w:t>
      </w:r>
      <w:r w:rsidR="0052213C">
        <w:rPr>
          <w:rFonts w:eastAsia="等线"/>
          <w:lang w:val="en-US" w:eastAsia="zh-CN"/>
        </w:rPr>
        <w:t xml:space="preserve"> (as shown in below table)</w:t>
      </w:r>
      <w:r>
        <w:rPr>
          <w:rFonts w:eastAsia="等线"/>
          <w:lang w:val="en-US" w:eastAsia="zh-CN"/>
        </w:rPr>
        <w:t xml:space="preserve"> is that </w:t>
      </w:r>
      <w:r w:rsidRPr="00813B2F">
        <w:rPr>
          <w:rFonts w:eastAsia="等线"/>
          <w:lang w:val="en-US" w:eastAsia="zh-CN"/>
        </w:rPr>
        <w:t>the NR SL module uses the candidate information shared by the LTE SL module</w:t>
      </w:r>
      <w:r>
        <w:rPr>
          <w:rFonts w:eastAsia="等线"/>
          <w:lang w:val="en-US" w:eastAsia="zh-CN"/>
        </w:rPr>
        <w:t xml:space="preserve"> </w:t>
      </w:r>
      <w:r w:rsidR="0052213C">
        <w:rPr>
          <w:rFonts w:eastAsia="等线"/>
          <w:lang w:val="en-US" w:eastAsia="zh-CN"/>
        </w:rPr>
        <w:t>to</w:t>
      </w:r>
      <w:r>
        <w:rPr>
          <w:rFonts w:eastAsia="等线"/>
          <w:lang w:val="en-US" w:eastAsia="zh-CN"/>
        </w:rPr>
        <w:t xml:space="preserve"> </w:t>
      </w:r>
      <w:r w:rsidRPr="00813B2F">
        <w:rPr>
          <w:rFonts w:eastAsia="等线"/>
          <w:lang w:val="en-US" w:eastAsia="zh-CN"/>
        </w:rPr>
        <w:t>exclude resources from its own candidate resource set.</w:t>
      </w:r>
      <w:r w:rsidR="0052213C">
        <w:rPr>
          <w:rFonts w:eastAsia="等线"/>
          <w:lang w:val="en-US" w:eastAsia="zh-CN"/>
        </w:rPr>
        <w:t xml:space="preserve"> </w:t>
      </w:r>
      <w:r w:rsidR="002D3C93">
        <w:rPr>
          <w:rFonts w:eastAsia="等线"/>
          <w:lang w:val="en-US" w:eastAsia="zh-CN"/>
        </w:rPr>
        <w:t>However, it is still unclear how NR SL module will exclude the resources and whether it will have impact to RAN4.</w:t>
      </w:r>
    </w:p>
    <w:tbl>
      <w:tblPr>
        <w:tblStyle w:val="af8"/>
        <w:tblW w:w="0" w:type="auto"/>
        <w:tblLook w:val="04A0" w:firstRow="1" w:lastRow="0" w:firstColumn="1" w:lastColumn="0" w:noHBand="0" w:noVBand="1"/>
      </w:tblPr>
      <w:tblGrid>
        <w:gridCol w:w="9631"/>
      </w:tblGrid>
      <w:tr w:rsidR="005E6F17" w:rsidTr="005E6F17">
        <w:tc>
          <w:tcPr>
            <w:tcW w:w="9631" w:type="dxa"/>
          </w:tcPr>
          <w:p w:rsidR="005E6F17" w:rsidRPr="0052213C" w:rsidRDefault="005E6F17" w:rsidP="00CE173B">
            <w:pPr>
              <w:pStyle w:val="3GPPNormalText"/>
              <w:spacing w:after="0"/>
              <w:jc w:val="left"/>
              <w:rPr>
                <w:sz w:val="20"/>
                <w:lang w:val="en-US"/>
              </w:rPr>
            </w:pPr>
            <w:r w:rsidRPr="0052213C">
              <w:rPr>
                <w:sz w:val="20"/>
                <w:lang w:val="en-US"/>
              </w:rPr>
              <w:t>Agreement</w:t>
            </w:r>
            <w:r w:rsidR="000A4877" w:rsidRPr="0052213C">
              <w:rPr>
                <w:sz w:val="20"/>
                <w:szCs w:val="20"/>
                <w:lang w:val="en-GB"/>
              </w:rPr>
              <w:t xml:space="preserve"> (RAN1#111e)</w:t>
            </w:r>
          </w:p>
          <w:p w:rsidR="005E6F17" w:rsidRPr="005E6F17" w:rsidRDefault="005E6F17" w:rsidP="00CE173B">
            <w:pPr>
              <w:pStyle w:val="af5"/>
              <w:spacing w:line="259" w:lineRule="auto"/>
              <w:ind w:left="0"/>
              <w:rPr>
                <w:rFonts w:ascii="Times New Roman" w:eastAsia="MS Mincho" w:hAnsi="Times New Roman"/>
                <w:sz w:val="20"/>
              </w:rPr>
            </w:pPr>
            <w:bookmarkStart w:id="23" w:name="_Hlk126168973"/>
            <w:r w:rsidRPr="00CE173B">
              <w:rPr>
                <w:rFonts w:ascii="Times New Roman" w:eastAsia="MS Mincho" w:hAnsi="Times New Roman"/>
                <w:sz w:val="20"/>
                <w:highlight w:val="green"/>
              </w:rPr>
              <w:t>For dynamic resource pool sharing, the NR SL module uses the candidate information shared by the LTE SL module to the NR SL module</w:t>
            </w:r>
            <w:r w:rsidRPr="005E6F17">
              <w:rPr>
                <w:rFonts w:ascii="Times New Roman" w:eastAsia="MS Mincho" w:hAnsi="Times New Roman"/>
                <w:sz w:val="20"/>
              </w:rPr>
              <w:t>, where</w:t>
            </w:r>
          </w:p>
          <w:p w:rsidR="005E6F17" w:rsidRPr="005E6F17" w:rsidRDefault="005E6F17" w:rsidP="00CE173B">
            <w:pPr>
              <w:pStyle w:val="af5"/>
              <w:numPr>
                <w:ilvl w:val="0"/>
                <w:numId w:val="42"/>
              </w:numPr>
              <w:autoSpaceDE w:val="0"/>
              <w:autoSpaceDN w:val="0"/>
              <w:spacing w:after="0" w:line="240" w:lineRule="auto"/>
              <w:contextualSpacing w:val="0"/>
              <w:rPr>
                <w:rFonts w:ascii="Times New Roman" w:hAnsi="Times New Roman"/>
                <w:sz w:val="20"/>
                <w:lang w:eastAsia="zh-CN"/>
              </w:rPr>
            </w:pPr>
            <w:r w:rsidRPr="00CE173B">
              <w:rPr>
                <w:rFonts w:ascii="Times New Roman" w:hAnsi="Times New Roman"/>
                <w:sz w:val="20"/>
                <w:highlight w:val="green"/>
                <w:lang w:eastAsia="zh-CN"/>
              </w:rPr>
              <w:t>The NR SL module excludes resources based on the shared information from its own candidate resource set</w:t>
            </w:r>
            <w:r w:rsidRPr="005E6F17">
              <w:rPr>
                <w:rFonts w:ascii="Times New Roman" w:hAnsi="Times New Roman"/>
                <w:sz w:val="20"/>
                <w:lang w:eastAsia="zh-CN"/>
              </w:rPr>
              <w:t xml:space="preserve"> when performing the resource (re)selection procedure in the PHY layer.</w:t>
            </w:r>
            <w:bookmarkEnd w:id="23"/>
          </w:p>
          <w:p w:rsidR="005E6F17" w:rsidRPr="005E6F17" w:rsidRDefault="005E6F17" w:rsidP="00CE173B">
            <w:pPr>
              <w:pStyle w:val="af5"/>
              <w:numPr>
                <w:ilvl w:val="1"/>
                <w:numId w:val="42"/>
              </w:numPr>
              <w:autoSpaceDE w:val="0"/>
              <w:autoSpaceDN w:val="0"/>
              <w:spacing w:after="0" w:line="240" w:lineRule="auto"/>
              <w:contextualSpacing w:val="0"/>
              <w:rPr>
                <w:rFonts w:ascii="Times New Roman" w:hAnsi="Times New Roman"/>
                <w:sz w:val="20"/>
                <w:lang w:eastAsia="zh-CN"/>
              </w:rPr>
            </w:pPr>
            <w:r w:rsidRPr="005E6F17">
              <w:rPr>
                <w:rFonts w:ascii="Times New Roman" w:hAnsi="Times New Roman"/>
                <w:sz w:val="20"/>
                <w:lang w:eastAsia="zh-CN"/>
              </w:rPr>
              <w:t>FFS how to exclude resources at least based on the time and frequency locations of LTE SL transmissions that have been indicated in the shared candidate information.</w:t>
            </w:r>
          </w:p>
          <w:p w:rsidR="005E6F17" w:rsidRPr="005E6F17" w:rsidRDefault="005E6F17" w:rsidP="00CE173B">
            <w:pPr>
              <w:pStyle w:val="af5"/>
              <w:numPr>
                <w:ilvl w:val="1"/>
                <w:numId w:val="42"/>
              </w:numPr>
              <w:autoSpaceDE w:val="0"/>
              <w:autoSpaceDN w:val="0"/>
              <w:spacing w:after="0" w:line="240" w:lineRule="auto"/>
              <w:contextualSpacing w:val="0"/>
              <w:rPr>
                <w:rFonts w:ascii="Times New Roman" w:hAnsi="Times New Roman"/>
                <w:sz w:val="20"/>
                <w:lang w:eastAsia="zh-CN"/>
              </w:rPr>
            </w:pPr>
            <w:r w:rsidRPr="005E6F17">
              <w:rPr>
                <w:rFonts w:ascii="Times New Roman" w:hAnsi="Times New Roman"/>
                <w:sz w:val="20"/>
                <w:lang w:eastAsia="zh-CN"/>
              </w:rPr>
              <w:t>FFS how the exclusion is performed according to clause 8.1.4 of TS 38.214.</w:t>
            </w:r>
          </w:p>
          <w:p w:rsidR="005E6F17" w:rsidRPr="005E6F17" w:rsidRDefault="005E6F17" w:rsidP="00CE173B">
            <w:pPr>
              <w:pStyle w:val="af5"/>
              <w:numPr>
                <w:ilvl w:val="1"/>
                <w:numId w:val="42"/>
              </w:numPr>
              <w:autoSpaceDE w:val="0"/>
              <w:autoSpaceDN w:val="0"/>
              <w:spacing w:after="0" w:line="240" w:lineRule="auto"/>
              <w:contextualSpacing w:val="0"/>
              <w:rPr>
                <w:rFonts w:ascii="Times New Roman" w:hAnsi="Times New Roman"/>
                <w:sz w:val="20"/>
                <w:lang w:eastAsia="zh-CN"/>
              </w:rPr>
            </w:pPr>
            <w:r w:rsidRPr="005E6F17">
              <w:rPr>
                <w:rFonts w:ascii="Times New Roman" w:hAnsi="Times New Roman"/>
                <w:sz w:val="20"/>
                <w:lang w:eastAsia="zh-CN"/>
              </w:rPr>
              <w:t>FFS: whether/how NR SL module excludes resources not belonging to the generated LTE SL’s candidate resource set SB from its own candidate resource set.</w:t>
            </w:r>
          </w:p>
        </w:tc>
      </w:tr>
    </w:tbl>
    <w:p w:rsidR="005E6F17" w:rsidRDefault="005E6F17" w:rsidP="00C902BB">
      <w:pPr>
        <w:overflowPunct w:val="0"/>
        <w:autoSpaceDE w:val="0"/>
        <w:autoSpaceDN w:val="0"/>
        <w:adjustRightInd w:val="0"/>
        <w:spacing w:after="0"/>
        <w:textAlignment w:val="baseline"/>
        <w:rPr>
          <w:lang w:eastAsia="ko-KR"/>
        </w:rPr>
      </w:pPr>
    </w:p>
    <w:p w:rsidR="00F73416" w:rsidRPr="002305B1" w:rsidRDefault="00F73416" w:rsidP="00F73416">
      <w:pPr>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EC0B01">
        <w:rPr>
          <w:rFonts w:eastAsia="等线"/>
          <w:b/>
          <w:lang w:val="en-US" w:eastAsia="zh-CN"/>
        </w:rPr>
        <w:t>T</w:t>
      </w:r>
      <w:r w:rsidR="00705B94">
        <w:rPr>
          <w:rFonts w:eastAsia="等线"/>
          <w:b/>
          <w:lang w:val="en-US" w:eastAsia="zh-CN"/>
        </w:rPr>
        <w:t xml:space="preserve">he agreed </w:t>
      </w:r>
      <w:r w:rsidR="00705B94" w:rsidRPr="00705B94">
        <w:rPr>
          <w:rFonts w:eastAsia="等线"/>
          <w:b/>
          <w:lang w:val="en-US" w:eastAsia="zh-CN"/>
        </w:rPr>
        <w:t xml:space="preserve">cochannel coexistence solution for dynamic resource pool sharing </w:t>
      </w:r>
      <w:r w:rsidR="00705B94">
        <w:rPr>
          <w:rFonts w:eastAsia="等线"/>
          <w:b/>
          <w:lang w:val="en-US" w:eastAsia="zh-CN"/>
        </w:rPr>
        <w:t xml:space="preserve">is that </w:t>
      </w:r>
      <w:r w:rsidRPr="00F73416">
        <w:rPr>
          <w:rFonts w:eastAsia="等线"/>
          <w:b/>
          <w:lang w:val="en-US" w:eastAsia="zh-CN"/>
        </w:rPr>
        <w:t>NR SL module uses the candidate information shared by the LTE SL module to exclude resources from its own candidate resource set</w:t>
      </w:r>
      <w:r w:rsidR="00EC0B01">
        <w:rPr>
          <w:rFonts w:eastAsia="等线"/>
          <w:b/>
          <w:lang w:val="en-US" w:eastAsia="zh-CN"/>
        </w:rPr>
        <w:t xml:space="preserve"> but </w:t>
      </w:r>
      <w:r w:rsidR="00705B94" w:rsidRPr="00705B94">
        <w:rPr>
          <w:rFonts w:eastAsia="等线"/>
          <w:b/>
          <w:lang w:val="en-US" w:eastAsia="zh-CN"/>
        </w:rPr>
        <w:t xml:space="preserve">it is still </w:t>
      </w:r>
      <w:r w:rsidR="00075695">
        <w:rPr>
          <w:rFonts w:eastAsia="等线"/>
          <w:b/>
          <w:lang w:val="en-US" w:eastAsia="zh-CN"/>
        </w:rPr>
        <w:t>FFS</w:t>
      </w:r>
      <w:r w:rsidR="00705B94" w:rsidRPr="00705B94">
        <w:rPr>
          <w:rFonts w:eastAsia="等线"/>
          <w:b/>
          <w:lang w:val="en-US" w:eastAsia="zh-CN"/>
        </w:rPr>
        <w:t xml:space="preserve"> how NR SL module </w:t>
      </w:r>
      <w:r w:rsidR="00075695">
        <w:rPr>
          <w:rFonts w:eastAsia="等线"/>
          <w:b/>
          <w:lang w:val="en-US" w:eastAsia="zh-CN"/>
        </w:rPr>
        <w:t>to</w:t>
      </w:r>
      <w:r w:rsidR="00705B94" w:rsidRPr="00705B94">
        <w:rPr>
          <w:rFonts w:eastAsia="等线"/>
          <w:b/>
          <w:lang w:val="en-US" w:eastAsia="zh-CN"/>
        </w:rPr>
        <w:t xml:space="preserve"> exclude the resources</w:t>
      </w:r>
      <w:r w:rsidR="00F428E4">
        <w:rPr>
          <w:rFonts w:eastAsia="等线"/>
          <w:b/>
          <w:lang w:val="en-US" w:eastAsia="zh-CN"/>
        </w:rPr>
        <w:t xml:space="preserve"> in RAN1</w:t>
      </w:r>
      <w:r w:rsidR="00705B94" w:rsidRPr="00705B94">
        <w:rPr>
          <w:rFonts w:eastAsia="等线"/>
          <w:b/>
          <w:lang w:val="en-US" w:eastAsia="zh-CN"/>
        </w:rPr>
        <w:t>.</w:t>
      </w:r>
    </w:p>
    <w:p w:rsidR="00282A35" w:rsidRPr="00282A35" w:rsidRDefault="00282A35" w:rsidP="00282A35">
      <w:pPr>
        <w:pStyle w:val="2"/>
        <w:rPr>
          <w:lang w:eastAsia="zh-CN"/>
        </w:rPr>
      </w:pPr>
      <w:r>
        <w:rPr>
          <w:lang w:eastAsia="zh-CN"/>
        </w:rPr>
        <w:t xml:space="preserve">4.3 RAN4 impacts of </w:t>
      </w:r>
      <w:r>
        <w:rPr>
          <w:rFonts w:eastAsia="等线"/>
          <w:lang w:eastAsia="zh-CN"/>
        </w:rPr>
        <w:t>LTE/NR V2X co-channel coexistence</w:t>
      </w:r>
    </w:p>
    <w:p w:rsidR="005E6F17" w:rsidRDefault="009A398D" w:rsidP="00C902BB">
      <w:pPr>
        <w:overflowPunct w:val="0"/>
        <w:autoSpaceDE w:val="0"/>
        <w:autoSpaceDN w:val="0"/>
        <w:adjustRightInd w:val="0"/>
        <w:spacing w:after="0"/>
        <w:textAlignment w:val="baseline"/>
        <w:rPr>
          <w:rFonts w:eastAsia="等线"/>
          <w:lang w:eastAsia="zh-CN"/>
        </w:rPr>
      </w:pPr>
      <w:r>
        <w:rPr>
          <w:rFonts w:eastAsia="等线"/>
          <w:lang w:eastAsia="zh-CN"/>
        </w:rPr>
        <w:t xml:space="preserve">No matter </w:t>
      </w:r>
      <w:r w:rsidRPr="00185093">
        <w:rPr>
          <w:rFonts w:eastAsia="等线"/>
          <w:lang w:eastAsia="zh-CN"/>
        </w:rPr>
        <w:t xml:space="preserve">semi-static resource pool partitioning </w:t>
      </w:r>
      <w:r w:rsidR="00CF7587">
        <w:rPr>
          <w:rFonts w:eastAsia="等线"/>
          <w:lang w:eastAsia="zh-CN"/>
        </w:rPr>
        <w:t>or</w:t>
      </w:r>
      <w:r w:rsidRPr="00185093">
        <w:rPr>
          <w:rFonts w:eastAsia="等线"/>
          <w:lang w:eastAsia="zh-CN"/>
        </w:rPr>
        <w:t xml:space="preserve"> dynamic resource sharing</w:t>
      </w:r>
      <w:r w:rsidR="00CF7587">
        <w:rPr>
          <w:rFonts w:eastAsia="等线"/>
          <w:lang w:eastAsia="zh-CN"/>
        </w:rPr>
        <w:t xml:space="preserve">, if the LTE V2X and NR V2X are TDM based working mode, then there will be no RAN4 impact, but if they are FDM based working mode, then whether RAN4 need to evaluate the impact of these two modes is FFS, and this is more like the IBE impacts from </w:t>
      </w:r>
      <w:r w:rsidR="005B11FE">
        <w:rPr>
          <w:rFonts w:eastAsia="等线"/>
          <w:lang w:eastAsia="zh-CN"/>
        </w:rPr>
        <w:t xml:space="preserve">some RBs </w:t>
      </w:r>
      <w:r w:rsidR="00CF7587">
        <w:rPr>
          <w:rFonts w:eastAsia="等线"/>
          <w:lang w:eastAsia="zh-CN"/>
        </w:rPr>
        <w:t>to the other</w:t>
      </w:r>
      <w:r w:rsidR="005B11FE">
        <w:rPr>
          <w:rFonts w:eastAsia="等线"/>
          <w:lang w:eastAsia="zh-CN"/>
        </w:rPr>
        <w:t xml:space="preserve"> RBs</w:t>
      </w:r>
      <w:r w:rsidR="00CF7587">
        <w:rPr>
          <w:rFonts w:eastAsia="等线"/>
          <w:lang w:eastAsia="zh-CN"/>
        </w:rPr>
        <w:t>. Meanwhile, this FDM between LTE V2X and NR V2X in the same channel</w:t>
      </w:r>
      <w:r w:rsidR="002A3B4C">
        <w:rPr>
          <w:rFonts w:eastAsia="等线"/>
          <w:lang w:eastAsia="zh-CN"/>
        </w:rPr>
        <w:t xml:space="preserve"> scenario</w:t>
      </w:r>
      <w:r w:rsidR="007C0F61">
        <w:rPr>
          <w:rFonts w:eastAsia="等线"/>
          <w:lang w:eastAsia="zh-CN"/>
        </w:rPr>
        <w:t xml:space="preserve"> is also similar to the NR V2X today where two V2X UEs in the same channel with different </w:t>
      </w:r>
      <w:r w:rsidR="002A3B4C">
        <w:rPr>
          <w:rFonts w:eastAsia="等线"/>
          <w:lang w:eastAsia="zh-CN"/>
        </w:rPr>
        <w:t>resources</w:t>
      </w:r>
      <w:r w:rsidR="007C0F61">
        <w:rPr>
          <w:rFonts w:eastAsia="等线"/>
          <w:lang w:eastAsia="zh-CN"/>
        </w:rPr>
        <w:t xml:space="preserve"> and one UE transmit the other receive.</w:t>
      </w:r>
      <w:r w:rsidR="002A3B4C">
        <w:rPr>
          <w:rFonts w:eastAsia="等线"/>
          <w:lang w:eastAsia="zh-CN"/>
        </w:rPr>
        <w:t xml:space="preserve"> Therefore, even with FDM working between LTE V2X and NR V2X, most likely the impact between them is no higher than the impact from other V2X UEs of same RAT. If this is the case then there is also no need to further evaluate the cochannel coexistence </w:t>
      </w:r>
      <w:r w:rsidR="00115FB0">
        <w:rPr>
          <w:rFonts w:eastAsia="等线"/>
          <w:lang w:eastAsia="zh-CN"/>
        </w:rPr>
        <w:t xml:space="preserve">in </w:t>
      </w:r>
      <w:r w:rsidR="002A3B4C">
        <w:rPr>
          <w:rFonts w:eastAsia="等线"/>
          <w:lang w:eastAsia="zh-CN"/>
        </w:rPr>
        <w:t xml:space="preserve">FDM </w:t>
      </w:r>
      <w:r w:rsidR="00115FB0">
        <w:rPr>
          <w:rFonts w:eastAsia="等线"/>
          <w:lang w:eastAsia="zh-CN"/>
        </w:rPr>
        <w:t>based dynamic resource sharing</w:t>
      </w:r>
      <w:r w:rsidR="00A8638D">
        <w:rPr>
          <w:rFonts w:eastAsia="等线"/>
          <w:lang w:eastAsia="zh-CN"/>
        </w:rPr>
        <w:t xml:space="preserve"> solution</w:t>
      </w:r>
      <w:r w:rsidR="00115FB0">
        <w:rPr>
          <w:rFonts w:eastAsia="等线"/>
          <w:lang w:eastAsia="zh-CN"/>
        </w:rPr>
        <w:t>.</w:t>
      </w:r>
    </w:p>
    <w:p w:rsidR="002A3B4C" w:rsidRDefault="002A3B4C" w:rsidP="00C902BB">
      <w:pPr>
        <w:overflowPunct w:val="0"/>
        <w:autoSpaceDE w:val="0"/>
        <w:autoSpaceDN w:val="0"/>
        <w:adjustRightInd w:val="0"/>
        <w:spacing w:after="0"/>
        <w:textAlignment w:val="baseline"/>
        <w:rPr>
          <w:lang w:val="en-US" w:eastAsia="ko-KR"/>
        </w:rPr>
      </w:pPr>
    </w:p>
    <w:p w:rsidR="000D3B5B" w:rsidRPr="002305B1" w:rsidRDefault="000D3B5B" w:rsidP="000D3B5B">
      <w:pPr>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009C5DD4">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When LTE V2X and NR V2X resources are FDMed in the same channel, the impacts between them is similar as </w:t>
      </w:r>
      <w:r w:rsidR="003D5EED">
        <w:rPr>
          <w:rFonts w:eastAsia="等线"/>
          <w:b/>
          <w:lang w:val="en-US" w:eastAsia="zh-CN"/>
        </w:rPr>
        <w:t>LTE V2X to LTE V2X or NR V2X to NR V2X in the same channel where one UE transmit in some resources while other UEs receive in other resources.</w:t>
      </w:r>
    </w:p>
    <w:p w:rsidR="000D3B5B" w:rsidRPr="000D3B5B" w:rsidRDefault="000D3B5B" w:rsidP="00C902BB">
      <w:pPr>
        <w:overflowPunct w:val="0"/>
        <w:autoSpaceDE w:val="0"/>
        <w:autoSpaceDN w:val="0"/>
        <w:adjustRightInd w:val="0"/>
        <w:spacing w:after="0"/>
        <w:textAlignment w:val="baseline"/>
        <w:rPr>
          <w:lang w:val="en-US" w:eastAsia="ko-KR"/>
        </w:rPr>
      </w:pPr>
    </w:p>
    <w:p w:rsidR="003A76BD" w:rsidRDefault="003A76BD" w:rsidP="003A76BD">
      <w:pPr>
        <w:ind w:left="1418" w:hangingChars="709" w:hanging="1418"/>
        <w:rPr>
          <w:rFonts w:eastAsia="等线"/>
          <w:b/>
          <w:lang w:val="en-US" w:eastAsia="zh-CN"/>
        </w:rPr>
      </w:pPr>
      <w:r w:rsidRPr="00F4062A">
        <w:rPr>
          <w:rFonts w:eastAsia="等线" w:hint="eastAsia"/>
          <w:b/>
          <w:lang w:val="en-US" w:eastAsia="zh-CN"/>
        </w:rPr>
        <w:lastRenderedPageBreak/>
        <w:t>Proposal</w:t>
      </w:r>
      <w:r w:rsidRPr="00F4062A">
        <w:rPr>
          <w:rFonts w:eastAsia="等线"/>
          <w:b/>
          <w:lang w:val="en-US" w:eastAsia="zh-CN"/>
        </w:rPr>
        <w:t xml:space="preserve"> </w:t>
      </w:r>
      <w:r>
        <w:rPr>
          <w:rFonts w:eastAsia="等线"/>
          <w:b/>
          <w:lang w:val="en-US" w:eastAsia="zh-CN"/>
        </w:rPr>
        <w:t>13</w:t>
      </w:r>
      <w:r w:rsidRPr="00F4062A">
        <w:rPr>
          <w:rFonts w:eastAsia="等线" w:hint="eastAsia"/>
          <w:b/>
          <w:lang w:val="en-US" w:eastAsia="zh-CN"/>
        </w:rPr>
        <w:t xml:space="preserve">: </w:t>
      </w:r>
      <w:r w:rsidRPr="00F4062A">
        <w:rPr>
          <w:rFonts w:eastAsia="等线"/>
          <w:b/>
          <w:lang w:val="en-US" w:eastAsia="zh-CN"/>
        </w:rPr>
        <w:t xml:space="preserve">      </w:t>
      </w:r>
      <w:r w:rsidR="006A5E2B">
        <w:rPr>
          <w:rFonts w:eastAsia="等线"/>
          <w:b/>
          <w:lang w:val="en-US" w:eastAsia="zh-CN"/>
        </w:rPr>
        <w:t xml:space="preserve">No RAN4 work for </w:t>
      </w:r>
      <w:r w:rsidR="007E38B4">
        <w:rPr>
          <w:rFonts w:eastAsia="等线"/>
          <w:b/>
          <w:lang w:val="en-US" w:eastAsia="zh-CN"/>
        </w:rPr>
        <w:t xml:space="preserve">cochannel coexistence when </w:t>
      </w:r>
      <w:r w:rsidR="006A5E2B">
        <w:rPr>
          <w:rFonts w:eastAsia="等线"/>
          <w:b/>
          <w:lang w:val="en-US" w:eastAsia="zh-CN"/>
        </w:rPr>
        <w:t>LTE V2X and NR V2X resources are TDM based</w:t>
      </w:r>
      <w:r>
        <w:rPr>
          <w:rFonts w:eastAsia="等线"/>
          <w:b/>
          <w:lang w:val="en-US" w:eastAsia="zh-CN"/>
        </w:rPr>
        <w:t>.</w:t>
      </w:r>
      <w:r w:rsidR="007E38B4">
        <w:rPr>
          <w:rFonts w:eastAsia="等线"/>
          <w:b/>
          <w:lang w:val="en-US" w:eastAsia="zh-CN"/>
        </w:rPr>
        <w:t xml:space="preserve"> FFS whether there is RAN4 impact if RAN1 specifies LTE V2X and NR V2X resources are FDM based.</w:t>
      </w:r>
    </w:p>
    <w:p w:rsidR="002A3B4C" w:rsidRPr="003A76BD" w:rsidRDefault="002A3B4C" w:rsidP="00C902BB">
      <w:pPr>
        <w:overflowPunct w:val="0"/>
        <w:autoSpaceDE w:val="0"/>
        <w:autoSpaceDN w:val="0"/>
        <w:adjustRightInd w:val="0"/>
        <w:spacing w:after="0"/>
        <w:textAlignment w:val="baseline"/>
        <w:rPr>
          <w:lang w:val="en-US" w:eastAsia="ko-KR"/>
        </w:rPr>
      </w:pPr>
    </w:p>
    <w:p w:rsidR="00FB0669" w:rsidRDefault="00FB0669" w:rsidP="00D6686A">
      <w:pPr>
        <w:pStyle w:val="1"/>
        <w:numPr>
          <w:ilvl w:val="0"/>
          <w:numId w:val="35"/>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Pr>
          <w:rFonts w:eastAsia="Batang"/>
          <w:kern w:val="2"/>
          <w:lang w:val="en-US" w:eastAsia="ko-KR"/>
        </w:rPr>
        <w:t xml:space="preserve"> </w:t>
      </w:r>
      <w:r w:rsidR="004D12E1">
        <w:rPr>
          <w:rFonts w:eastAsia="等线"/>
          <w:lang w:eastAsia="zh-CN"/>
        </w:rPr>
        <w:t xml:space="preserve">Rel-18 </w:t>
      </w:r>
      <w:bookmarkStart w:id="24" w:name="_Hlk125811723"/>
      <w:r w:rsidR="004D12E1">
        <w:rPr>
          <w:rFonts w:eastAsia="Batang"/>
        </w:rPr>
        <w:t>NR SL evolution</w:t>
      </w:r>
      <w:r w:rsidR="004D12E1">
        <w:rPr>
          <w:rFonts w:eastAsia="等线"/>
          <w:lang w:eastAsia="zh-CN"/>
        </w:rPr>
        <w:t xml:space="preserve"> WI</w:t>
      </w:r>
      <w:bookmarkEnd w:id="24"/>
      <w:r w:rsidR="00AA226D">
        <w:rPr>
          <w:rFonts w:eastAsia="等线"/>
          <w:lang w:eastAsia="zh-CN"/>
        </w:rPr>
        <w:t xml:space="preserve"> impacts to RAN4 </w:t>
      </w:r>
      <w:r w:rsidR="00CA53CC">
        <w:rPr>
          <w:rFonts w:eastAsia="等线"/>
          <w:lang w:eastAsia="zh-CN"/>
        </w:rPr>
        <w:t xml:space="preserve">is </w:t>
      </w:r>
      <w:r w:rsidR="00AA226D">
        <w:rPr>
          <w:rFonts w:eastAsia="等线"/>
          <w:lang w:eastAsia="zh-CN"/>
        </w:rPr>
        <w:t>analysed and got the following observations and proposals</w:t>
      </w:r>
      <w:r w:rsidR="00B9705E">
        <w:rPr>
          <w:rFonts w:eastAsia="Batang"/>
          <w:kern w:val="2"/>
          <w:lang w:val="en-US" w:eastAsia="ko-KR"/>
        </w:rPr>
        <w:t>.</w:t>
      </w:r>
    </w:p>
    <w:p w:rsidR="006064C3" w:rsidRPr="006064C3" w:rsidRDefault="006064C3" w:rsidP="006064C3">
      <w:pPr>
        <w:rPr>
          <w:b/>
          <w:u w:val="single"/>
        </w:rPr>
      </w:pPr>
      <w:r w:rsidRPr="006064C3">
        <w:rPr>
          <w:b/>
          <w:u w:val="single"/>
        </w:rPr>
        <w:t>WID contents general analysis</w:t>
      </w:r>
    </w:p>
    <w:p w:rsidR="006064C3" w:rsidRPr="006064C3" w:rsidRDefault="006064C3" w:rsidP="006064C3">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8D68B5">
        <w:rPr>
          <w:rFonts w:eastAsia="等线"/>
          <w:b/>
          <w:lang w:val="en-US" w:eastAsia="zh-CN"/>
        </w:rPr>
        <w:t xml:space="preserve">SL at unlicensed band and SL co-existence have </w:t>
      </w:r>
      <w:bookmarkStart w:id="25" w:name="_Hlk126172235"/>
      <w:r w:rsidR="00881256" w:rsidRPr="008D68B5">
        <w:rPr>
          <w:rFonts w:eastAsia="等线"/>
          <w:b/>
          <w:lang w:val="en-US" w:eastAsia="zh-CN"/>
        </w:rPr>
        <w:t xml:space="preserve">potential </w:t>
      </w:r>
      <w:bookmarkEnd w:id="25"/>
      <w:r w:rsidRPr="008D68B5">
        <w:rPr>
          <w:rFonts w:eastAsia="等线"/>
          <w:b/>
          <w:lang w:val="en-US" w:eastAsia="zh-CN"/>
        </w:rPr>
        <w:t>RAN4 UE RF impacts, while SL CA is still pending RAN decision and SL at FR2 licensed band study doesn’t have RAN4 impacts.</w:t>
      </w:r>
    </w:p>
    <w:p w:rsidR="006064C3" w:rsidRPr="006064C3" w:rsidRDefault="006064C3" w:rsidP="006064C3">
      <w:pPr>
        <w:rPr>
          <w:b/>
          <w:u w:val="single"/>
        </w:rPr>
      </w:pPr>
      <w:r w:rsidRPr="006064C3">
        <w:rPr>
          <w:b/>
          <w:u w:val="single"/>
        </w:rPr>
        <w:t>SL at unlicensed bands</w:t>
      </w:r>
    </w:p>
    <w:p w:rsidR="006064C3" w:rsidRDefault="006064C3" w:rsidP="006064C3">
      <w:pPr>
        <w:ind w:left="1418" w:hangingChars="709" w:hanging="1418"/>
        <w:rPr>
          <w:rFonts w:eastAsia="等线"/>
          <w:b/>
          <w:lang w:val="en-US" w:eastAsia="zh-CN"/>
        </w:rPr>
      </w:pPr>
      <w:r w:rsidRPr="008D68B5">
        <w:rPr>
          <w:rFonts w:eastAsia="等线" w:hint="eastAsia"/>
          <w:b/>
          <w:highlight w:val="lightGray"/>
          <w:lang w:val="en-US" w:eastAsia="zh-CN"/>
        </w:rPr>
        <w:t>Proposal</w:t>
      </w:r>
      <w:r w:rsidRPr="008D68B5">
        <w:rPr>
          <w:rFonts w:eastAsia="等线"/>
          <w:b/>
          <w:highlight w:val="lightGray"/>
          <w:lang w:val="en-US" w:eastAsia="zh-CN"/>
        </w:rPr>
        <w:t xml:space="preserve"> 1</w:t>
      </w:r>
      <w:r w:rsidRPr="008D68B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sidRPr="008D68B5">
        <w:rPr>
          <w:rFonts w:eastAsia="等线"/>
          <w:b/>
          <w:lang w:val="en-US" w:eastAsia="zh-CN"/>
        </w:rPr>
        <w:t>The targeting FR1 unlicensed bands are n46/n96/n102 in this R18 SL WI.</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Pr="008D68B5">
        <w:rPr>
          <w:rFonts w:eastAsia="等线"/>
          <w:b/>
          <w:lang w:val="en-US" w:eastAsia="zh-CN"/>
        </w:rPr>
        <w:t>The max CBW in R16/17 V2X in ITS and licensed bands is 40MHz, however, for SL-U other commercial use cases are targeted in which large CBW is needed.</w:t>
      </w:r>
    </w:p>
    <w:p w:rsidR="006064C3" w:rsidRDefault="006064C3" w:rsidP="006064C3">
      <w:pPr>
        <w:ind w:left="1418" w:hangingChars="709" w:hanging="1418"/>
        <w:rPr>
          <w:rFonts w:eastAsia="等线"/>
          <w:b/>
          <w:lang w:val="en-US" w:eastAsia="zh-CN"/>
        </w:rPr>
      </w:pPr>
      <w:r w:rsidRPr="008D68B5">
        <w:rPr>
          <w:rFonts w:eastAsia="等线" w:hint="eastAsia"/>
          <w:b/>
          <w:highlight w:val="lightGray"/>
          <w:lang w:val="en-US" w:eastAsia="zh-CN"/>
        </w:rPr>
        <w:t>Proposal</w:t>
      </w:r>
      <w:r w:rsidRPr="008D68B5">
        <w:rPr>
          <w:rFonts w:eastAsia="等线"/>
          <w:b/>
          <w:highlight w:val="lightGray"/>
          <w:lang w:val="en-US" w:eastAsia="zh-CN"/>
        </w:rPr>
        <w:t xml:space="preserve"> 2</w:t>
      </w:r>
      <w:r w:rsidRPr="008D68B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UE CBWs </w:t>
      </w:r>
      <w:r w:rsidRPr="000313AE">
        <w:rPr>
          <w:rFonts w:eastAsia="等线"/>
          <w:b/>
          <w:lang w:val="en-US" w:eastAsia="zh-CN"/>
        </w:rPr>
        <w:t>20</w:t>
      </w:r>
      <w:r>
        <w:rPr>
          <w:rFonts w:eastAsia="等线"/>
          <w:b/>
          <w:lang w:val="en-US" w:eastAsia="zh-CN"/>
        </w:rPr>
        <w:t xml:space="preserve">MHz, </w:t>
      </w:r>
      <w:r w:rsidRPr="000313AE">
        <w:rPr>
          <w:rFonts w:eastAsia="等线"/>
          <w:b/>
          <w:lang w:val="en-US" w:eastAsia="zh-CN"/>
        </w:rPr>
        <w:t>40</w:t>
      </w:r>
      <w:r>
        <w:rPr>
          <w:rFonts w:eastAsia="等线"/>
          <w:b/>
          <w:lang w:val="en-US" w:eastAsia="zh-CN"/>
        </w:rPr>
        <w:t xml:space="preserve">MHz, </w:t>
      </w:r>
      <w:r w:rsidRPr="000313AE">
        <w:rPr>
          <w:rFonts w:eastAsia="等线"/>
          <w:b/>
          <w:lang w:val="en-US" w:eastAsia="zh-CN"/>
        </w:rPr>
        <w:t>60</w:t>
      </w:r>
      <w:r>
        <w:rPr>
          <w:rFonts w:eastAsia="等线"/>
          <w:b/>
          <w:lang w:val="en-US" w:eastAsia="zh-CN"/>
        </w:rPr>
        <w:t xml:space="preserve">MHz, </w:t>
      </w:r>
      <w:r w:rsidRPr="000313AE">
        <w:rPr>
          <w:rFonts w:eastAsia="等线"/>
          <w:b/>
          <w:lang w:val="en-US" w:eastAsia="zh-CN"/>
        </w:rPr>
        <w:t>80</w:t>
      </w:r>
      <w:r>
        <w:rPr>
          <w:rFonts w:eastAsia="等线"/>
          <w:b/>
          <w:lang w:val="en-US" w:eastAsia="zh-CN"/>
        </w:rPr>
        <w:t xml:space="preserve">MHz and </w:t>
      </w:r>
      <w:r w:rsidRPr="000313AE">
        <w:rPr>
          <w:rFonts w:eastAsia="等线"/>
          <w:b/>
          <w:lang w:val="en-US" w:eastAsia="zh-CN"/>
        </w:rPr>
        <w:t xml:space="preserve">100MHz </w:t>
      </w:r>
      <w:r>
        <w:rPr>
          <w:rFonts w:eastAsia="等线"/>
          <w:b/>
          <w:lang w:val="en-US" w:eastAsia="zh-CN"/>
        </w:rPr>
        <w:t>are defined for n46/n96/n102 in R18 SL-U.</w:t>
      </w:r>
    </w:p>
    <w:p w:rsidR="006064C3" w:rsidRDefault="006064C3" w:rsidP="006064C3">
      <w:pPr>
        <w:ind w:left="1418" w:hangingChars="709" w:hanging="1418"/>
        <w:rPr>
          <w:rFonts w:eastAsia="等线"/>
          <w:b/>
          <w:lang w:val="en-US" w:eastAsia="zh-CN"/>
        </w:rPr>
      </w:pPr>
      <w:r w:rsidRPr="008D68B5">
        <w:rPr>
          <w:rFonts w:eastAsia="等线" w:hint="eastAsia"/>
          <w:b/>
          <w:highlight w:val="lightGray"/>
          <w:lang w:val="en-US" w:eastAsia="zh-CN"/>
        </w:rPr>
        <w:t>Proposal</w:t>
      </w:r>
      <w:r w:rsidRPr="008D68B5">
        <w:rPr>
          <w:rFonts w:eastAsia="等线"/>
          <w:b/>
          <w:highlight w:val="lightGray"/>
          <w:lang w:val="en-US" w:eastAsia="zh-CN"/>
        </w:rPr>
        <w:t xml:space="preserve"> 3</w:t>
      </w:r>
      <w:r w:rsidRPr="008D68B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3E08A1">
        <w:rPr>
          <w:rFonts w:eastAsia="等线"/>
          <w:b/>
          <w:lang w:val="en-US" w:eastAsia="zh-CN"/>
        </w:rPr>
        <w:t>ntra-cell guard bands for wideband operation</w:t>
      </w:r>
      <w:r>
        <w:rPr>
          <w:rFonts w:eastAsia="等线"/>
          <w:b/>
          <w:lang w:val="en-US" w:eastAsia="zh-CN"/>
        </w:rPr>
        <w:t xml:space="preserve"> defined in NR-U are reused for SL-U.</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In unlicensed bands n46/n96/n102, there is no LTE V2X services, the channel alignment between LTE V2X and NR SL is not needed.</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New channel raster was defined for NR-U considering the channel arrangement restrictions in unlicensed bands, and these channel arrangements should be followed by SL-U UEs.</w:t>
      </w:r>
    </w:p>
    <w:p w:rsidR="006064C3" w:rsidRDefault="006064C3" w:rsidP="006064C3">
      <w:pPr>
        <w:ind w:left="1418" w:hangingChars="709" w:hanging="1418"/>
        <w:rPr>
          <w:rFonts w:eastAsia="等线"/>
          <w:b/>
          <w:lang w:val="en-US" w:eastAsia="zh-CN"/>
        </w:rPr>
      </w:pPr>
      <w:r w:rsidRPr="008D68B5">
        <w:rPr>
          <w:rFonts w:eastAsia="等线" w:hint="eastAsia"/>
          <w:b/>
          <w:highlight w:val="lightGray"/>
          <w:lang w:val="en-US" w:eastAsia="zh-CN"/>
        </w:rPr>
        <w:t>Proposal</w:t>
      </w:r>
      <w:r w:rsidRPr="008D68B5">
        <w:rPr>
          <w:rFonts w:eastAsia="等线"/>
          <w:b/>
          <w:highlight w:val="lightGray"/>
          <w:lang w:val="en-US" w:eastAsia="zh-CN"/>
        </w:rPr>
        <w:t xml:space="preserve"> 4</w:t>
      </w:r>
      <w:r w:rsidRPr="008D68B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NR-U channel raster design in n46/n96/n102 be reused for R18 SL-U.</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E23FF2">
        <w:rPr>
          <w:rFonts w:eastAsia="等线"/>
          <w:b/>
          <w:lang w:val="en-US" w:eastAsia="zh-CN"/>
        </w:rPr>
        <w:t>SSB location for SL is either configured by NW or pre-configured</w:t>
      </w:r>
      <w:r>
        <w:rPr>
          <w:rFonts w:eastAsia="等线"/>
          <w:b/>
          <w:lang w:val="en-US" w:eastAsia="zh-CN"/>
        </w:rPr>
        <w:t>, so there is no needed to define the Sync raster.</w:t>
      </w:r>
    </w:p>
    <w:p w:rsidR="006064C3" w:rsidRDefault="006064C3" w:rsidP="006064C3">
      <w:pPr>
        <w:ind w:left="1418" w:hangingChars="709" w:hanging="1418"/>
        <w:rPr>
          <w:rFonts w:eastAsia="等线"/>
          <w:b/>
          <w:lang w:val="en-US" w:eastAsia="zh-CN"/>
        </w:rPr>
      </w:pPr>
      <w:r w:rsidRPr="008D68B5">
        <w:rPr>
          <w:rFonts w:eastAsia="等线" w:hint="eastAsia"/>
          <w:b/>
          <w:highlight w:val="lightGray"/>
          <w:lang w:val="en-US" w:eastAsia="zh-CN"/>
        </w:rPr>
        <w:t>Proposal</w:t>
      </w:r>
      <w:r w:rsidRPr="008D68B5">
        <w:rPr>
          <w:rFonts w:eastAsia="等线"/>
          <w:b/>
          <w:highlight w:val="lightGray"/>
          <w:lang w:val="en-US" w:eastAsia="zh-CN"/>
        </w:rPr>
        <w:t xml:space="preserve"> 5</w:t>
      </w:r>
      <w:r w:rsidRPr="008D68B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Sync raster is not defined for R18 SL-U.</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commercial V2X services the PC2/3 have been defined, and for NR-U the PC5 was defined while PC3 was postponed due to the incompletion of </w:t>
      </w:r>
      <w:proofErr w:type="spellStart"/>
      <w:r>
        <w:rPr>
          <w:rFonts w:eastAsia="等线"/>
          <w:b/>
          <w:lang w:val="en-US" w:eastAsia="zh-CN"/>
        </w:rPr>
        <w:t>TxD</w:t>
      </w:r>
      <w:proofErr w:type="spellEnd"/>
      <w:r>
        <w:rPr>
          <w:rFonts w:eastAsia="等线"/>
          <w:b/>
          <w:lang w:val="en-US" w:eastAsia="zh-CN"/>
        </w:rPr>
        <w:t xml:space="preserve"> at that time.</w:t>
      </w:r>
    </w:p>
    <w:p w:rsidR="006064C3" w:rsidRDefault="006064C3" w:rsidP="006064C3">
      <w:pPr>
        <w:ind w:left="1418" w:hangingChars="709" w:hanging="1418"/>
        <w:rPr>
          <w:rFonts w:eastAsia="等线"/>
          <w:b/>
          <w:lang w:val="en-US" w:eastAsia="zh-CN"/>
        </w:rPr>
      </w:pPr>
      <w:r w:rsidRPr="008D68B5">
        <w:rPr>
          <w:rFonts w:eastAsia="等线" w:hint="eastAsia"/>
          <w:b/>
          <w:highlight w:val="lightGray"/>
          <w:lang w:val="en-US" w:eastAsia="zh-CN"/>
        </w:rPr>
        <w:t>Proposal</w:t>
      </w:r>
      <w:r w:rsidRPr="008D68B5">
        <w:rPr>
          <w:rFonts w:eastAsia="等线"/>
          <w:b/>
          <w:highlight w:val="lightGray"/>
          <w:lang w:val="en-US" w:eastAsia="zh-CN"/>
        </w:rPr>
        <w:t xml:space="preserve"> 6</w:t>
      </w:r>
      <w:r w:rsidRPr="008D68B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PC2 and PC3 are considered in the R18 SL-U</w:t>
      </w:r>
      <w:r w:rsidRPr="00E4251A">
        <w:rPr>
          <w:rFonts w:eastAsia="等线"/>
          <w:b/>
          <w:lang w:val="en-US" w:eastAsia="zh-CN"/>
        </w:rPr>
        <w:t xml:space="preserve"> </w:t>
      </w:r>
      <w:r>
        <w:rPr>
          <w:rFonts w:eastAsia="等线"/>
          <w:b/>
          <w:lang w:val="en-US" w:eastAsia="zh-CN"/>
        </w:rPr>
        <w:t>with 1Tx or SL MIMO/</w:t>
      </w:r>
      <w:proofErr w:type="spellStart"/>
      <w:r>
        <w:rPr>
          <w:rFonts w:eastAsia="等线"/>
          <w:b/>
          <w:lang w:val="en-US" w:eastAsia="zh-CN"/>
        </w:rPr>
        <w:t>TxD</w:t>
      </w:r>
      <w:proofErr w:type="spellEnd"/>
      <w:r>
        <w:rPr>
          <w:rFonts w:eastAsia="等线"/>
          <w:b/>
          <w:lang w:val="en-US" w:eastAsia="zh-CN"/>
        </w:rPr>
        <w:t xml:space="preserve"> configurations, and PC5 can be considered in 2</w:t>
      </w:r>
      <w:r w:rsidRPr="00E4251A">
        <w:rPr>
          <w:rFonts w:eastAsia="等线"/>
          <w:b/>
          <w:vertAlign w:val="superscript"/>
          <w:lang w:val="en-US" w:eastAsia="zh-CN"/>
        </w:rPr>
        <w:t>nd</w:t>
      </w:r>
      <w:r>
        <w:rPr>
          <w:rFonts w:eastAsia="等线"/>
          <w:b/>
          <w:lang w:val="en-US" w:eastAsia="zh-CN"/>
        </w:rPr>
        <w:t xml:space="preserve"> priority if there are strong operator demands considering the worse coverage performance.</w:t>
      </w:r>
    </w:p>
    <w:p w:rsidR="006064C3" w:rsidRDefault="006064C3" w:rsidP="006064C3">
      <w:pPr>
        <w:ind w:left="1418" w:hangingChars="709" w:hanging="1418"/>
        <w:rPr>
          <w:rFonts w:eastAsia="等线"/>
          <w:b/>
          <w:lang w:val="en-US" w:eastAsia="zh-CN"/>
        </w:rPr>
      </w:pPr>
      <w:r w:rsidRPr="008D68B5">
        <w:rPr>
          <w:rFonts w:eastAsia="等线" w:hint="eastAsia"/>
          <w:b/>
          <w:highlight w:val="lightGray"/>
          <w:lang w:val="en-US" w:eastAsia="zh-CN"/>
        </w:rPr>
        <w:t>Proposal</w:t>
      </w:r>
      <w:r w:rsidRPr="008D68B5">
        <w:rPr>
          <w:rFonts w:eastAsia="等线"/>
          <w:b/>
          <w:highlight w:val="lightGray"/>
          <w:lang w:val="en-US" w:eastAsia="zh-CN"/>
        </w:rPr>
        <w:t xml:space="preserve"> 7</w:t>
      </w:r>
      <w:r w:rsidRPr="008D68B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7351D3">
        <w:rPr>
          <w:rFonts w:eastAsia="等线"/>
          <w:b/>
          <w:lang w:val="en-US" w:eastAsia="zh-CN"/>
        </w:rPr>
        <w:t>ransmit power density requirements</w:t>
      </w:r>
      <w:r>
        <w:rPr>
          <w:rFonts w:eastAsia="等线"/>
          <w:b/>
          <w:lang w:val="en-US" w:eastAsia="zh-CN"/>
        </w:rPr>
        <w:t xml:space="preserve"> defined in NR-U should also be followed by SL-U UE.</w:t>
      </w:r>
    </w:p>
    <w:p w:rsidR="006064C3" w:rsidRDefault="006064C3" w:rsidP="006064C3">
      <w:pPr>
        <w:ind w:left="1418" w:hangingChars="709" w:hanging="1418"/>
        <w:rPr>
          <w:rFonts w:eastAsia="等线"/>
          <w:b/>
          <w:lang w:val="en-US" w:eastAsia="zh-CN"/>
        </w:rPr>
      </w:pPr>
      <w:r w:rsidRPr="009856FF">
        <w:rPr>
          <w:rFonts w:eastAsia="等线" w:hint="eastAsia"/>
          <w:b/>
          <w:highlight w:val="lightGray"/>
          <w:lang w:val="en-US" w:eastAsia="zh-CN"/>
        </w:rPr>
        <w:t>Proposal</w:t>
      </w:r>
      <w:r w:rsidRPr="009856FF">
        <w:rPr>
          <w:rFonts w:eastAsia="等线"/>
          <w:b/>
          <w:highlight w:val="lightGray"/>
          <w:lang w:val="en-US" w:eastAsia="zh-CN"/>
        </w:rPr>
        <w:t xml:space="preserve"> 8</w:t>
      </w:r>
      <w:r w:rsidRPr="009856F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FFS on how to combine V2X and NR-U requirements to generate the SL-U requirements.</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proofErr w:type="spellStart"/>
      <w:r w:rsidRPr="00821312">
        <w:rPr>
          <w:rFonts w:eastAsia="等线"/>
          <w:b/>
          <w:lang w:val="en-US" w:eastAsia="zh-CN"/>
        </w:rPr>
        <w:t>Uu</w:t>
      </w:r>
      <w:proofErr w:type="spellEnd"/>
      <w:r w:rsidRPr="00821312">
        <w:rPr>
          <w:rFonts w:eastAsia="等线"/>
          <w:b/>
          <w:lang w:val="en-US" w:eastAsia="zh-CN"/>
        </w:rPr>
        <w:t xml:space="preserve"> operation for mode 1 is limited to licensed spectrum only</w:t>
      </w:r>
      <w:r>
        <w:rPr>
          <w:rFonts w:eastAsia="等线"/>
          <w:b/>
          <w:lang w:val="en-US" w:eastAsia="zh-CN"/>
        </w:rPr>
        <w:t>, which excludes the scenario of NR-U as the serving cell of SL.</w:t>
      </w:r>
    </w:p>
    <w:p w:rsidR="006064C3" w:rsidRDefault="006064C3" w:rsidP="006064C3">
      <w:pPr>
        <w:ind w:left="1418" w:hangingChars="709" w:hanging="1418"/>
        <w:rPr>
          <w:rFonts w:eastAsia="等线"/>
          <w:b/>
          <w:lang w:val="en-US" w:eastAsia="zh-CN"/>
        </w:rPr>
      </w:pPr>
      <w:r w:rsidRPr="009856FF">
        <w:rPr>
          <w:rFonts w:eastAsia="等线" w:hint="eastAsia"/>
          <w:b/>
          <w:highlight w:val="lightGray"/>
          <w:lang w:val="en-US" w:eastAsia="zh-CN"/>
        </w:rPr>
        <w:t>Proposal</w:t>
      </w:r>
      <w:r w:rsidRPr="009856FF">
        <w:rPr>
          <w:rFonts w:eastAsia="等线"/>
          <w:b/>
          <w:highlight w:val="lightGray"/>
          <w:lang w:val="en-US" w:eastAsia="zh-CN"/>
        </w:rPr>
        <w:t xml:space="preserve"> 9</w:t>
      </w:r>
      <w:r w:rsidRPr="009856F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Only consider the scenario of </w:t>
      </w:r>
      <w:proofErr w:type="spellStart"/>
      <w:r>
        <w:rPr>
          <w:rFonts w:eastAsia="等线"/>
          <w:b/>
          <w:lang w:val="en-US" w:eastAsia="zh-CN"/>
        </w:rPr>
        <w:t>uu</w:t>
      </w:r>
      <w:proofErr w:type="spellEnd"/>
      <w:r>
        <w:rPr>
          <w:rFonts w:eastAsia="等线"/>
          <w:b/>
          <w:lang w:val="en-US" w:eastAsia="zh-CN"/>
        </w:rPr>
        <w:t xml:space="preserve"> @ licensed band and </w:t>
      </w:r>
      <w:r w:rsidRPr="00DE362C">
        <w:rPr>
          <w:rFonts w:eastAsia="等线"/>
          <w:b/>
          <w:lang w:val="en-US" w:eastAsia="zh-CN"/>
        </w:rPr>
        <w:t>SL</w:t>
      </w:r>
      <w:r>
        <w:rPr>
          <w:rFonts w:eastAsia="等线"/>
          <w:b/>
          <w:lang w:val="en-US" w:eastAsia="zh-CN"/>
        </w:rPr>
        <w:t xml:space="preserve"> @unlicensed band in the </w:t>
      </w:r>
      <w:proofErr w:type="spellStart"/>
      <w:r>
        <w:rPr>
          <w:rFonts w:eastAsia="等线"/>
          <w:b/>
          <w:lang w:val="en-US" w:eastAsia="zh-CN"/>
        </w:rPr>
        <w:t>uu+SL</w:t>
      </w:r>
      <w:proofErr w:type="spellEnd"/>
      <w:r>
        <w:rPr>
          <w:rFonts w:eastAsia="等线"/>
          <w:b/>
          <w:lang w:val="en-US" w:eastAsia="zh-CN"/>
        </w:rPr>
        <w:t xml:space="preserve"> concurrent operation.</w:t>
      </w:r>
    </w:p>
    <w:p w:rsidR="006064C3" w:rsidRDefault="006064C3" w:rsidP="006064C3">
      <w:pPr>
        <w:ind w:left="1418" w:hangingChars="709" w:hanging="1418"/>
        <w:rPr>
          <w:rFonts w:eastAsia="等线"/>
          <w:b/>
          <w:lang w:val="en-US" w:eastAsia="zh-CN"/>
        </w:rPr>
      </w:pPr>
      <w:r w:rsidRPr="009856FF">
        <w:rPr>
          <w:rFonts w:eastAsia="等线" w:hint="eastAsia"/>
          <w:b/>
          <w:highlight w:val="lightGray"/>
          <w:lang w:val="en-US" w:eastAsia="zh-CN"/>
        </w:rPr>
        <w:t>Proposal</w:t>
      </w:r>
      <w:r w:rsidRPr="009856FF">
        <w:rPr>
          <w:rFonts w:eastAsia="等线"/>
          <w:b/>
          <w:highlight w:val="lightGray"/>
          <w:lang w:val="en-US" w:eastAsia="zh-CN"/>
        </w:rPr>
        <w:t xml:space="preserve"> 10</w:t>
      </w:r>
      <w:r w:rsidRPr="009856F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Exact band combinations for </w:t>
      </w:r>
      <w:proofErr w:type="spellStart"/>
      <w:r>
        <w:rPr>
          <w:rFonts w:eastAsia="等线"/>
          <w:b/>
          <w:lang w:val="en-US" w:eastAsia="zh-CN"/>
        </w:rPr>
        <w:t>uu+SL</w:t>
      </w:r>
      <w:proofErr w:type="spellEnd"/>
      <w:r>
        <w:rPr>
          <w:rFonts w:eastAsia="等线"/>
          <w:b/>
          <w:lang w:val="en-US" w:eastAsia="zh-CN"/>
        </w:rPr>
        <w:t xml:space="preserve"> concurrent operation should be requested by companies (operators) based on the deployment demands before next meeting together with applicable CBWs and total numbers in this WI should be limited.</w:t>
      </w:r>
    </w:p>
    <w:p w:rsidR="006064C3" w:rsidRDefault="006064C3" w:rsidP="006064C3">
      <w:pPr>
        <w:ind w:left="1418" w:hangingChars="709" w:hanging="1418"/>
        <w:rPr>
          <w:rFonts w:eastAsia="等线"/>
          <w:b/>
          <w:lang w:val="en-US" w:eastAsia="zh-CN"/>
        </w:rPr>
      </w:pPr>
      <w:r w:rsidRPr="009856FF">
        <w:rPr>
          <w:rFonts w:eastAsia="等线" w:hint="eastAsia"/>
          <w:b/>
          <w:highlight w:val="lightGray"/>
          <w:lang w:val="en-US" w:eastAsia="zh-CN"/>
        </w:rPr>
        <w:t>Proposal</w:t>
      </w:r>
      <w:r w:rsidRPr="009856FF">
        <w:rPr>
          <w:rFonts w:eastAsia="等线"/>
          <w:b/>
          <w:highlight w:val="lightGray"/>
          <w:lang w:val="en-US" w:eastAsia="zh-CN"/>
        </w:rPr>
        <w:t xml:space="preserve"> 11</w:t>
      </w:r>
      <w:r w:rsidRPr="009856F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For </w:t>
      </w:r>
      <w:r w:rsidRPr="00DE362C">
        <w:rPr>
          <w:rFonts w:eastAsia="等线"/>
          <w:b/>
          <w:lang w:val="en-US" w:eastAsia="zh-CN"/>
        </w:rPr>
        <w:t>inter-band</w:t>
      </w:r>
      <w:r w:rsidRPr="000E5008">
        <w:rPr>
          <w:rFonts w:eastAsia="等线"/>
          <w:b/>
          <w:lang w:val="en-US" w:eastAsia="zh-CN"/>
        </w:rPr>
        <w:t xml:space="preserve"> </w:t>
      </w:r>
      <w:r w:rsidRPr="00DE362C">
        <w:rPr>
          <w:rFonts w:eastAsia="等线"/>
          <w:b/>
          <w:lang w:val="en-US" w:eastAsia="zh-CN"/>
        </w:rPr>
        <w:t>concurrent operation</w:t>
      </w:r>
      <w:r>
        <w:rPr>
          <w:rFonts w:eastAsia="等线"/>
          <w:b/>
          <w:lang w:val="en-US" w:eastAsia="zh-CN"/>
        </w:rPr>
        <w:t xml:space="preserve"> with</w:t>
      </w:r>
      <w:r w:rsidRPr="00DE362C">
        <w:rPr>
          <w:rFonts w:eastAsia="等线"/>
          <w:b/>
          <w:lang w:val="en-US" w:eastAsia="zh-CN"/>
        </w:rPr>
        <w:t xml:space="preserve"> </w:t>
      </w:r>
      <w:proofErr w:type="spellStart"/>
      <w:r w:rsidRPr="00DE362C">
        <w:rPr>
          <w:rFonts w:eastAsia="等线"/>
          <w:b/>
          <w:lang w:val="en-US" w:eastAsia="zh-CN"/>
        </w:rPr>
        <w:t>uu</w:t>
      </w:r>
      <w:proofErr w:type="spellEnd"/>
      <w:r>
        <w:rPr>
          <w:rFonts w:eastAsia="等线"/>
          <w:b/>
          <w:lang w:val="en-US" w:eastAsia="zh-CN"/>
        </w:rPr>
        <w:t xml:space="preserve"> @licensed band and </w:t>
      </w:r>
      <w:r w:rsidRPr="00DE362C">
        <w:rPr>
          <w:rFonts w:eastAsia="等线"/>
          <w:b/>
          <w:lang w:val="en-US" w:eastAsia="zh-CN"/>
        </w:rPr>
        <w:t>SL</w:t>
      </w:r>
      <w:r>
        <w:rPr>
          <w:rFonts w:eastAsia="等线"/>
          <w:b/>
          <w:lang w:val="en-US" w:eastAsia="zh-CN"/>
        </w:rPr>
        <w:t xml:space="preserve"> @unlicensed band, the power class are defined for each branch, and detailed power class will be decided after band combinations are clear.</w:t>
      </w:r>
    </w:p>
    <w:p w:rsidR="006064C3" w:rsidRPr="006064C3" w:rsidRDefault="006064C3" w:rsidP="006064C3">
      <w:pPr>
        <w:rPr>
          <w:b/>
          <w:u w:val="single"/>
        </w:rPr>
      </w:pPr>
      <w:r w:rsidRPr="006064C3">
        <w:rPr>
          <w:b/>
          <w:u w:val="single"/>
        </w:rPr>
        <w:lastRenderedPageBreak/>
        <w:t>NR/LTE SL co-channel coexistence</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LTE V2X only specifies band b47 which makes the scenario of LTE/NR V2X co-channel coexistence only exists in ITS band.</w:t>
      </w:r>
    </w:p>
    <w:p w:rsidR="006064C3" w:rsidRDefault="006064C3" w:rsidP="006064C3">
      <w:pPr>
        <w:ind w:left="1418" w:hangingChars="709" w:hanging="1418"/>
        <w:rPr>
          <w:rFonts w:eastAsia="等线"/>
          <w:b/>
          <w:lang w:val="en-US" w:eastAsia="zh-CN"/>
        </w:rPr>
      </w:pPr>
      <w:r w:rsidRPr="009856FF">
        <w:rPr>
          <w:rFonts w:eastAsia="等线" w:hint="eastAsia"/>
          <w:b/>
          <w:highlight w:val="lightGray"/>
          <w:lang w:val="en-US" w:eastAsia="zh-CN"/>
        </w:rPr>
        <w:t>Proposal</w:t>
      </w:r>
      <w:r w:rsidRPr="009856FF">
        <w:rPr>
          <w:rFonts w:eastAsia="等线"/>
          <w:b/>
          <w:highlight w:val="lightGray"/>
          <w:lang w:val="en-US" w:eastAsia="zh-CN"/>
        </w:rPr>
        <w:t xml:space="preserve"> 12</w:t>
      </w:r>
      <w:r w:rsidRPr="009856F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targeting band for LTE/NR V2X co-channel coexistence is ITS band n47 only.</w:t>
      </w:r>
    </w:p>
    <w:p w:rsidR="006064C3" w:rsidRPr="002305B1" w:rsidRDefault="006064C3" w:rsidP="006064C3">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CC6A30">
        <w:rPr>
          <w:rFonts w:eastAsia="等线"/>
          <w:b/>
          <w:lang w:val="en-US" w:eastAsia="zh-CN"/>
        </w:rPr>
        <w:t>emi-static resource pool partitioning and dynamic resource sharing</w:t>
      </w:r>
      <w:r>
        <w:rPr>
          <w:rFonts w:eastAsia="等线"/>
          <w:b/>
          <w:lang w:val="en-US" w:eastAsia="zh-CN"/>
        </w:rPr>
        <w:t xml:space="preserve"> are two candidate solutions in RAN1 for LTE/NR V2X co-channel coexistence.</w:t>
      </w:r>
    </w:p>
    <w:p w:rsidR="006064C3" w:rsidRPr="002305B1" w:rsidRDefault="006064C3" w:rsidP="006064C3">
      <w:pPr>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TDM based </w:t>
      </w:r>
      <w:r w:rsidRPr="001649EB">
        <w:rPr>
          <w:rFonts w:eastAsia="等线"/>
          <w:b/>
          <w:lang w:val="en-US" w:eastAsia="zh-CN"/>
        </w:rPr>
        <w:t>semi-static resource pool</w:t>
      </w:r>
      <w:r>
        <w:rPr>
          <w:rFonts w:eastAsia="等线"/>
          <w:b/>
          <w:lang w:val="en-US" w:eastAsia="zh-CN"/>
        </w:rPr>
        <w:t xml:space="preserve"> configuration has been agreed as one solution which have no impact to RAN4. Other alternative </w:t>
      </w:r>
      <w:r w:rsidRPr="001649EB">
        <w:rPr>
          <w:rFonts w:eastAsia="等线"/>
          <w:b/>
          <w:lang w:val="en-US" w:eastAsia="zh-CN"/>
        </w:rPr>
        <w:t>semi-static resource pool</w:t>
      </w:r>
      <w:r>
        <w:rPr>
          <w:rFonts w:eastAsia="等线"/>
          <w:b/>
          <w:lang w:val="en-US" w:eastAsia="zh-CN"/>
        </w:rPr>
        <w:t xml:space="preserve"> solution is still unclear in RAN1.</w:t>
      </w:r>
    </w:p>
    <w:p w:rsidR="006064C3" w:rsidRDefault="006064C3" w:rsidP="006064C3">
      <w:pPr>
        <w:spacing w:after="0"/>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prioritized </w:t>
      </w:r>
      <w:r w:rsidRPr="002D09D8">
        <w:rPr>
          <w:rFonts w:eastAsia="等线"/>
          <w:b/>
          <w:lang w:val="en-US" w:eastAsia="zh-CN"/>
        </w:rPr>
        <w:t xml:space="preserve">dynamic resource sharing </w:t>
      </w:r>
      <w:r>
        <w:rPr>
          <w:rFonts w:eastAsia="等线"/>
          <w:b/>
          <w:lang w:val="en-US" w:eastAsia="zh-CN"/>
        </w:rPr>
        <w:t>scenario is:</w:t>
      </w:r>
    </w:p>
    <w:p w:rsidR="006064C3" w:rsidRDefault="006064C3" w:rsidP="006064C3">
      <w:pPr>
        <w:pStyle w:val="af5"/>
        <w:numPr>
          <w:ilvl w:val="0"/>
          <w:numId w:val="46"/>
        </w:numPr>
        <w:rPr>
          <w:rFonts w:ascii="Times New Roman" w:eastAsia="等线" w:hAnsi="Times New Roman"/>
          <w:b/>
          <w:sz w:val="20"/>
          <w:szCs w:val="20"/>
          <w:lang w:eastAsia="zh-CN"/>
        </w:rPr>
      </w:pPr>
      <w:r w:rsidRPr="00DC4132">
        <w:rPr>
          <w:rFonts w:ascii="Times New Roman" w:eastAsia="等线" w:hAnsi="Times New Roman"/>
          <w:b/>
          <w:sz w:val="20"/>
          <w:szCs w:val="20"/>
          <w:lang w:eastAsia="zh-CN"/>
        </w:rPr>
        <w:t>UE with both LTE V2X module and NR V2X module, and sensing /resource reservation information can be shared between them</w:t>
      </w:r>
      <w:r>
        <w:rPr>
          <w:rFonts w:ascii="Times New Roman" w:eastAsia="等线" w:hAnsi="Times New Roman"/>
          <w:b/>
          <w:sz w:val="20"/>
          <w:szCs w:val="20"/>
          <w:lang w:eastAsia="zh-CN"/>
        </w:rPr>
        <w:t>;</w:t>
      </w:r>
    </w:p>
    <w:p w:rsidR="006064C3" w:rsidRPr="00DC4132" w:rsidRDefault="006064C3" w:rsidP="006064C3">
      <w:pPr>
        <w:pStyle w:val="af5"/>
        <w:numPr>
          <w:ilvl w:val="0"/>
          <w:numId w:val="46"/>
        </w:numPr>
        <w:rPr>
          <w:rFonts w:ascii="Times New Roman" w:eastAsia="等线" w:hAnsi="Times New Roman"/>
          <w:b/>
          <w:sz w:val="20"/>
          <w:szCs w:val="20"/>
          <w:lang w:eastAsia="zh-CN"/>
        </w:rPr>
      </w:pPr>
      <w:r>
        <w:rPr>
          <w:rFonts w:ascii="Times New Roman" w:eastAsia="等线" w:hAnsi="Times New Roman"/>
          <w:b/>
          <w:sz w:val="20"/>
          <w:szCs w:val="20"/>
          <w:lang w:eastAsia="zh-CN"/>
        </w:rPr>
        <w:t>S</w:t>
      </w:r>
      <w:r w:rsidRPr="00DC4132">
        <w:rPr>
          <w:rFonts w:ascii="Times New Roman" w:eastAsia="等线" w:hAnsi="Times New Roman"/>
          <w:b/>
          <w:sz w:val="20"/>
          <w:szCs w:val="20"/>
          <w:lang w:eastAsia="zh-CN"/>
        </w:rPr>
        <w:t>elf-sensing based resource allocation</w:t>
      </w:r>
      <w:r>
        <w:rPr>
          <w:rFonts w:ascii="Times New Roman" w:eastAsia="等线" w:hAnsi="Times New Roman"/>
          <w:b/>
          <w:sz w:val="20"/>
          <w:szCs w:val="20"/>
          <w:lang w:eastAsia="zh-CN"/>
        </w:rPr>
        <w:t xml:space="preserve"> for LTE V2X and NR V2X, i.e. LTE mode4+ NR mode2</w:t>
      </w:r>
    </w:p>
    <w:p w:rsidR="006064C3" w:rsidRPr="002305B1" w:rsidRDefault="006064C3" w:rsidP="006064C3">
      <w:pPr>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agreed </w:t>
      </w:r>
      <w:r w:rsidRPr="00705B94">
        <w:rPr>
          <w:rFonts w:eastAsia="等线"/>
          <w:b/>
          <w:lang w:val="en-US" w:eastAsia="zh-CN"/>
        </w:rPr>
        <w:t xml:space="preserve">cochannel coexistence solution for dynamic resource pool sharing </w:t>
      </w:r>
      <w:r>
        <w:rPr>
          <w:rFonts w:eastAsia="等线"/>
          <w:b/>
          <w:lang w:val="en-US" w:eastAsia="zh-CN"/>
        </w:rPr>
        <w:t xml:space="preserve">is that </w:t>
      </w:r>
      <w:r w:rsidRPr="00F73416">
        <w:rPr>
          <w:rFonts w:eastAsia="等线"/>
          <w:b/>
          <w:lang w:val="en-US" w:eastAsia="zh-CN"/>
        </w:rPr>
        <w:t>NR SL module uses the candidate information shared by the LTE SL module to exclude resources from its own candidate resource set</w:t>
      </w:r>
      <w:r>
        <w:rPr>
          <w:rFonts w:eastAsia="等线"/>
          <w:b/>
          <w:lang w:val="en-US" w:eastAsia="zh-CN"/>
        </w:rPr>
        <w:t xml:space="preserve"> but </w:t>
      </w:r>
      <w:r w:rsidRPr="00705B94">
        <w:rPr>
          <w:rFonts w:eastAsia="等线"/>
          <w:b/>
          <w:lang w:val="en-US" w:eastAsia="zh-CN"/>
        </w:rPr>
        <w:t xml:space="preserve">it is still </w:t>
      </w:r>
      <w:r>
        <w:rPr>
          <w:rFonts w:eastAsia="等线"/>
          <w:b/>
          <w:lang w:val="en-US" w:eastAsia="zh-CN"/>
        </w:rPr>
        <w:t>FFS</w:t>
      </w:r>
      <w:r w:rsidRPr="00705B94">
        <w:rPr>
          <w:rFonts w:eastAsia="等线"/>
          <w:b/>
          <w:lang w:val="en-US" w:eastAsia="zh-CN"/>
        </w:rPr>
        <w:t xml:space="preserve"> how NR SL module </w:t>
      </w:r>
      <w:r>
        <w:rPr>
          <w:rFonts w:eastAsia="等线"/>
          <w:b/>
          <w:lang w:val="en-US" w:eastAsia="zh-CN"/>
        </w:rPr>
        <w:t>to</w:t>
      </w:r>
      <w:r w:rsidRPr="00705B94">
        <w:rPr>
          <w:rFonts w:eastAsia="等线"/>
          <w:b/>
          <w:lang w:val="en-US" w:eastAsia="zh-CN"/>
        </w:rPr>
        <w:t xml:space="preserve"> exclude the resources</w:t>
      </w:r>
      <w:r>
        <w:rPr>
          <w:rFonts w:eastAsia="等线"/>
          <w:b/>
          <w:lang w:val="en-US" w:eastAsia="zh-CN"/>
        </w:rPr>
        <w:t xml:space="preserve"> in RAN1</w:t>
      </w:r>
      <w:r w:rsidRPr="00705B94">
        <w:rPr>
          <w:rFonts w:eastAsia="等线"/>
          <w:b/>
          <w:lang w:val="en-US" w:eastAsia="zh-CN"/>
        </w:rPr>
        <w:t>.</w:t>
      </w:r>
    </w:p>
    <w:p w:rsidR="006064C3" w:rsidRPr="002305B1" w:rsidRDefault="006064C3" w:rsidP="006064C3">
      <w:pPr>
        <w:ind w:left="1560" w:hangingChars="780" w:hanging="1560"/>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When LTE V2X and NR V2X resources are FDM in the same channel, the impacts between them is similar as LTE V2X to LTE V2X or NR V2X to NR V2X in the same channel where one UE transmit in some resources while other UEs receive in other resources.</w:t>
      </w:r>
    </w:p>
    <w:p w:rsidR="006064C3" w:rsidRDefault="006064C3" w:rsidP="006064C3">
      <w:pPr>
        <w:ind w:left="1418" w:hangingChars="709" w:hanging="1418"/>
        <w:rPr>
          <w:rFonts w:eastAsia="等线"/>
          <w:b/>
          <w:lang w:val="en-US" w:eastAsia="zh-CN"/>
        </w:rPr>
      </w:pPr>
      <w:r w:rsidRPr="001D3D99">
        <w:rPr>
          <w:rFonts w:eastAsia="等线" w:hint="eastAsia"/>
          <w:b/>
          <w:highlight w:val="lightGray"/>
          <w:lang w:val="en-US" w:eastAsia="zh-CN"/>
        </w:rPr>
        <w:t>Proposal</w:t>
      </w:r>
      <w:r w:rsidRPr="001D3D99">
        <w:rPr>
          <w:rFonts w:eastAsia="等线"/>
          <w:b/>
          <w:highlight w:val="lightGray"/>
          <w:lang w:val="en-US" w:eastAsia="zh-CN"/>
        </w:rPr>
        <w:t xml:space="preserve"> 13</w:t>
      </w:r>
      <w:r w:rsidRPr="001D3D99">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No RAN4 work for cochannel coexistence when LTE V2X and NR V2X resources are TDM based. FFS whether there is RAN4 impact if RAN1 specifies LTE V2X and NR V2X resources are FDM based.</w:t>
      </w:r>
    </w:p>
    <w:p w:rsidR="00816C9D" w:rsidRDefault="00816C9D" w:rsidP="00D6686A">
      <w:pPr>
        <w:pStyle w:val="1"/>
        <w:numPr>
          <w:ilvl w:val="0"/>
          <w:numId w:val="35"/>
        </w:numPr>
      </w:pPr>
      <w:r>
        <w:t>References</w:t>
      </w:r>
    </w:p>
    <w:bookmarkEnd w:id="0"/>
    <w:p w:rsidR="00CA45A3" w:rsidRDefault="006F1018" w:rsidP="007E23D4">
      <w:pPr>
        <w:numPr>
          <w:ilvl w:val="0"/>
          <w:numId w:val="8"/>
        </w:numPr>
        <w:overflowPunct w:val="0"/>
        <w:autoSpaceDE w:val="0"/>
        <w:autoSpaceDN w:val="0"/>
        <w:adjustRightInd w:val="0"/>
        <w:spacing w:after="100"/>
        <w:ind w:left="714" w:hanging="357"/>
        <w:textAlignment w:val="baseline"/>
      </w:pPr>
      <w:r w:rsidRPr="006F1018">
        <w:t>RP-222806</w:t>
      </w:r>
      <w:r w:rsidR="005D5472" w:rsidRPr="003B76E4">
        <w:t xml:space="preserve">, </w:t>
      </w:r>
      <w:r w:rsidRPr="006F1018">
        <w:t xml:space="preserve">WID revision: NR </w:t>
      </w:r>
      <w:proofErr w:type="spellStart"/>
      <w:r w:rsidRPr="006F1018">
        <w:t>sidelink</w:t>
      </w:r>
      <w:proofErr w:type="spellEnd"/>
      <w:r w:rsidRPr="006F1018">
        <w:t xml:space="preserve"> evolution</w:t>
      </w:r>
      <w:r w:rsidR="005D5472" w:rsidRPr="003B76E4">
        <w:t xml:space="preserve">, </w:t>
      </w:r>
      <w:r>
        <w:t>OPPO</w:t>
      </w:r>
      <w:r w:rsidR="005E4F46" w:rsidRPr="009D7623">
        <w:t>,</w:t>
      </w:r>
      <w:r w:rsidR="005E4F46" w:rsidRPr="009D7623">
        <w:rPr>
          <w:rFonts w:hint="eastAsia"/>
        </w:rPr>
        <w:t xml:space="preserve"> </w:t>
      </w:r>
      <w:r w:rsidR="008F7132">
        <w:t>RAN#9</w:t>
      </w:r>
      <w:r>
        <w:t>8</w:t>
      </w:r>
      <w:r w:rsidR="00AB6E74">
        <w:t>-</w:t>
      </w:r>
      <w:r w:rsidR="008F7132">
        <w:t xml:space="preserve">e meeting, </w:t>
      </w:r>
      <w:r>
        <w:t>Dec</w:t>
      </w:r>
      <w:r w:rsidR="008F7132">
        <w:t xml:space="preserve"> 202</w:t>
      </w:r>
      <w:r w:rsidR="00AB6E74">
        <w:t>2</w:t>
      </w:r>
      <w:r w:rsidR="008F7132">
        <w:t>.</w:t>
      </w:r>
    </w:p>
    <w:p w:rsidR="002D7FF2" w:rsidRDefault="002D7FF2" w:rsidP="007E23D4">
      <w:pPr>
        <w:numPr>
          <w:ilvl w:val="0"/>
          <w:numId w:val="8"/>
        </w:numPr>
        <w:overflowPunct w:val="0"/>
        <w:autoSpaceDE w:val="0"/>
        <w:autoSpaceDN w:val="0"/>
        <w:adjustRightInd w:val="0"/>
        <w:spacing w:after="100"/>
        <w:ind w:left="714" w:hanging="357"/>
        <w:textAlignment w:val="baseline"/>
      </w:pPr>
      <w:r w:rsidRPr="002D7FF2">
        <w:t>R4-1906943</w:t>
      </w:r>
      <w:r>
        <w:t xml:space="preserve">, </w:t>
      </w:r>
      <w:r w:rsidRPr="002D7FF2">
        <w:t>On Band Definition of NR V2X</w:t>
      </w:r>
      <w:r>
        <w:t xml:space="preserve">, </w:t>
      </w:r>
      <w:r w:rsidRPr="002D7FF2">
        <w:t>Qualcomm</w:t>
      </w:r>
      <w:r>
        <w:t>, RAN4#91, May, 2019</w:t>
      </w:r>
    </w:p>
    <w:p w:rsidR="00F73BFF" w:rsidRDefault="00F73BFF" w:rsidP="007E23D4">
      <w:pPr>
        <w:numPr>
          <w:ilvl w:val="0"/>
          <w:numId w:val="8"/>
        </w:numPr>
        <w:overflowPunct w:val="0"/>
        <w:autoSpaceDE w:val="0"/>
        <w:autoSpaceDN w:val="0"/>
        <w:adjustRightInd w:val="0"/>
        <w:spacing w:after="100"/>
        <w:ind w:left="714" w:hanging="357"/>
        <w:textAlignment w:val="baseline"/>
      </w:pPr>
      <w:r w:rsidRPr="00F73BFF">
        <w:t>R4-2107305</w:t>
      </w:r>
      <w:r>
        <w:t xml:space="preserve">, </w:t>
      </w:r>
      <w:r w:rsidRPr="00F73BFF">
        <w:t>On CBW for licensed band supporting NR V2X</w:t>
      </w:r>
      <w:r>
        <w:t xml:space="preserve">, Huawei, </w:t>
      </w:r>
      <w:r w:rsidR="002D7FF2" w:rsidRPr="0004538C">
        <w:t>RAN4</w:t>
      </w:r>
      <w:r w:rsidR="002D7FF2" w:rsidRPr="00FA639F">
        <w:t>#</w:t>
      </w:r>
      <w:r w:rsidR="002D7FF2">
        <w:rPr>
          <w:rFonts w:cs="Arial"/>
        </w:rPr>
        <w:t>98bis-e</w:t>
      </w:r>
      <w:r w:rsidR="002D7FF2">
        <w:t xml:space="preserve">, </w:t>
      </w:r>
      <w:r>
        <w:t>Apr 2021</w:t>
      </w:r>
    </w:p>
    <w:p w:rsidR="002D7FF2" w:rsidRDefault="00DF7F22" w:rsidP="007E23D4">
      <w:pPr>
        <w:numPr>
          <w:ilvl w:val="0"/>
          <w:numId w:val="8"/>
        </w:numPr>
        <w:overflowPunct w:val="0"/>
        <w:autoSpaceDE w:val="0"/>
        <w:autoSpaceDN w:val="0"/>
        <w:adjustRightInd w:val="0"/>
        <w:spacing w:after="100"/>
        <w:ind w:left="714" w:hanging="357"/>
        <w:textAlignment w:val="baseline"/>
      </w:pPr>
      <w:r w:rsidRPr="00DF7F22">
        <w:t>R4-2000567</w:t>
      </w:r>
      <w:r>
        <w:t xml:space="preserve">, </w:t>
      </w:r>
      <w:r w:rsidRPr="00DF7F22">
        <w:t>Remaining issues on channel raster for band n47</w:t>
      </w:r>
      <w:r>
        <w:t>, vivo</w:t>
      </w:r>
      <w:r w:rsidR="004B72DF">
        <w:t>, RAN4#94e, Feb 2020</w:t>
      </w:r>
    </w:p>
    <w:p w:rsidR="00197EC4" w:rsidRDefault="00197EC4" w:rsidP="007E23D4">
      <w:pPr>
        <w:numPr>
          <w:ilvl w:val="0"/>
          <w:numId w:val="8"/>
        </w:numPr>
        <w:overflowPunct w:val="0"/>
        <w:autoSpaceDE w:val="0"/>
        <w:autoSpaceDN w:val="0"/>
        <w:adjustRightInd w:val="0"/>
        <w:spacing w:after="100"/>
        <w:ind w:left="714" w:hanging="357"/>
        <w:textAlignment w:val="baseline"/>
      </w:pPr>
      <w:r w:rsidRPr="00197EC4">
        <w:t>R4-2017835</w:t>
      </w:r>
      <w:r>
        <w:t xml:space="preserve">, </w:t>
      </w:r>
      <w:r w:rsidRPr="00197EC4">
        <w:rPr>
          <w:lang w:val="en-CA"/>
        </w:rPr>
        <w:t>WF on NR-U continuation wor</w:t>
      </w:r>
      <w:r>
        <w:rPr>
          <w:lang w:val="en-CA"/>
        </w:rPr>
        <w:t>k, Skyworks, RAN4#97e, Nov 2020</w:t>
      </w:r>
    </w:p>
    <w:sectPr w:rsidR="00197EC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7A5" w:rsidRDefault="002B77A5">
      <w:r>
        <w:separator/>
      </w:r>
    </w:p>
  </w:endnote>
  <w:endnote w:type="continuationSeparator" w:id="0">
    <w:p w:rsidR="002B77A5" w:rsidRDefault="002B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7A5" w:rsidRDefault="002B77A5">
      <w:r>
        <w:separator/>
      </w:r>
    </w:p>
  </w:footnote>
  <w:footnote w:type="continuationSeparator" w:id="0">
    <w:p w:rsidR="002B77A5" w:rsidRDefault="002B7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234FF2"/>
    <w:multiLevelType w:val="hybridMultilevel"/>
    <w:tmpl w:val="87D436D8"/>
    <w:lvl w:ilvl="0" w:tplc="8F42585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2137"/>
    <w:multiLevelType w:val="hybridMultilevel"/>
    <w:tmpl w:val="B80E857A"/>
    <w:lvl w:ilvl="0" w:tplc="5C348F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A461A"/>
    <w:multiLevelType w:val="hybridMultilevel"/>
    <w:tmpl w:val="D66ED64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7"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C82F24"/>
    <w:multiLevelType w:val="hybridMultilevel"/>
    <w:tmpl w:val="8D4AD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F4A00"/>
    <w:multiLevelType w:val="hybridMultilevel"/>
    <w:tmpl w:val="D66ED64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ED73CD"/>
    <w:multiLevelType w:val="hybridMultilevel"/>
    <w:tmpl w:val="40E86E32"/>
    <w:lvl w:ilvl="0" w:tplc="B150BCBE">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6"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1E1729"/>
    <w:multiLevelType w:val="hybridMultilevel"/>
    <w:tmpl w:val="2CD40A98"/>
    <w:lvl w:ilvl="0" w:tplc="055C13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3181635F"/>
    <w:multiLevelType w:val="hybridMultilevel"/>
    <w:tmpl w:val="10E46760"/>
    <w:lvl w:ilvl="0" w:tplc="4460794C">
      <w:start w:val="1"/>
      <w:numFmt w:val="bullet"/>
      <w:lvlText w:val="•"/>
      <w:lvlJc w:val="left"/>
      <w:pPr>
        <w:tabs>
          <w:tab w:val="num" w:pos="720"/>
        </w:tabs>
        <w:ind w:left="720" w:hanging="360"/>
      </w:pPr>
      <w:rPr>
        <w:rFonts w:ascii="Arial" w:hAnsi="Arial" w:hint="default"/>
      </w:rPr>
    </w:lvl>
    <w:lvl w:ilvl="1" w:tplc="ED8E0C48">
      <w:numFmt w:val="bullet"/>
      <w:lvlText w:val="–"/>
      <w:lvlJc w:val="left"/>
      <w:pPr>
        <w:tabs>
          <w:tab w:val="num" w:pos="1440"/>
        </w:tabs>
        <w:ind w:left="1440" w:hanging="360"/>
      </w:pPr>
      <w:rPr>
        <w:rFonts w:ascii="Arial" w:hAnsi="Arial" w:hint="default"/>
      </w:rPr>
    </w:lvl>
    <w:lvl w:ilvl="2" w:tplc="66902AD8" w:tentative="1">
      <w:start w:val="1"/>
      <w:numFmt w:val="bullet"/>
      <w:lvlText w:val="•"/>
      <w:lvlJc w:val="left"/>
      <w:pPr>
        <w:tabs>
          <w:tab w:val="num" w:pos="2160"/>
        </w:tabs>
        <w:ind w:left="2160" w:hanging="360"/>
      </w:pPr>
      <w:rPr>
        <w:rFonts w:ascii="Arial" w:hAnsi="Arial" w:hint="default"/>
      </w:rPr>
    </w:lvl>
    <w:lvl w:ilvl="3" w:tplc="0A06EC98" w:tentative="1">
      <w:start w:val="1"/>
      <w:numFmt w:val="bullet"/>
      <w:lvlText w:val="•"/>
      <w:lvlJc w:val="left"/>
      <w:pPr>
        <w:tabs>
          <w:tab w:val="num" w:pos="2880"/>
        </w:tabs>
        <w:ind w:left="2880" w:hanging="360"/>
      </w:pPr>
      <w:rPr>
        <w:rFonts w:ascii="Arial" w:hAnsi="Arial" w:hint="default"/>
      </w:rPr>
    </w:lvl>
    <w:lvl w:ilvl="4" w:tplc="25F0B8B0" w:tentative="1">
      <w:start w:val="1"/>
      <w:numFmt w:val="bullet"/>
      <w:lvlText w:val="•"/>
      <w:lvlJc w:val="left"/>
      <w:pPr>
        <w:tabs>
          <w:tab w:val="num" w:pos="3600"/>
        </w:tabs>
        <w:ind w:left="3600" w:hanging="360"/>
      </w:pPr>
      <w:rPr>
        <w:rFonts w:ascii="Arial" w:hAnsi="Arial" w:hint="default"/>
      </w:rPr>
    </w:lvl>
    <w:lvl w:ilvl="5" w:tplc="E19823D2" w:tentative="1">
      <w:start w:val="1"/>
      <w:numFmt w:val="bullet"/>
      <w:lvlText w:val="•"/>
      <w:lvlJc w:val="left"/>
      <w:pPr>
        <w:tabs>
          <w:tab w:val="num" w:pos="4320"/>
        </w:tabs>
        <w:ind w:left="4320" w:hanging="360"/>
      </w:pPr>
      <w:rPr>
        <w:rFonts w:ascii="Arial" w:hAnsi="Arial" w:hint="default"/>
      </w:rPr>
    </w:lvl>
    <w:lvl w:ilvl="6" w:tplc="72440904" w:tentative="1">
      <w:start w:val="1"/>
      <w:numFmt w:val="bullet"/>
      <w:lvlText w:val="•"/>
      <w:lvlJc w:val="left"/>
      <w:pPr>
        <w:tabs>
          <w:tab w:val="num" w:pos="5040"/>
        </w:tabs>
        <w:ind w:left="5040" w:hanging="360"/>
      </w:pPr>
      <w:rPr>
        <w:rFonts w:ascii="Arial" w:hAnsi="Arial" w:hint="default"/>
      </w:rPr>
    </w:lvl>
    <w:lvl w:ilvl="7" w:tplc="470A98F6" w:tentative="1">
      <w:start w:val="1"/>
      <w:numFmt w:val="bullet"/>
      <w:lvlText w:val="•"/>
      <w:lvlJc w:val="left"/>
      <w:pPr>
        <w:tabs>
          <w:tab w:val="num" w:pos="5760"/>
        </w:tabs>
        <w:ind w:left="5760" w:hanging="360"/>
      </w:pPr>
      <w:rPr>
        <w:rFonts w:ascii="Arial" w:hAnsi="Arial" w:hint="default"/>
      </w:rPr>
    </w:lvl>
    <w:lvl w:ilvl="8" w:tplc="A67450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30"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5E02A0D"/>
    <w:multiLevelType w:val="hybridMultilevel"/>
    <w:tmpl w:val="D66ED64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6"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9"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2"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B2F16B0"/>
    <w:multiLevelType w:val="hybridMultilevel"/>
    <w:tmpl w:val="CA3862E4"/>
    <w:lvl w:ilvl="0" w:tplc="71B6E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9A2F22"/>
    <w:multiLevelType w:val="hybridMultilevel"/>
    <w:tmpl w:val="D9A2D042"/>
    <w:lvl w:ilvl="0" w:tplc="8F42585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33"/>
  </w:num>
  <w:num w:numId="2">
    <w:abstractNumId w:val="29"/>
  </w:num>
  <w:num w:numId="3">
    <w:abstractNumId w:val="20"/>
  </w:num>
  <w:num w:numId="4">
    <w:abstractNumId w:val="7"/>
  </w:num>
  <w:num w:numId="5">
    <w:abstractNumId w:val="46"/>
  </w:num>
  <w:num w:numId="6">
    <w:abstractNumId w:val="24"/>
  </w:num>
  <w:num w:numId="7">
    <w:abstractNumId w:val="30"/>
  </w:num>
  <w:num w:numId="8">
    <w:abstractNumId w:val="31"/>
  </w:num>
  <w:num w:numId="9">
    <w:abstractNumId w:val="28"/>
  </w:num>
  <w:num w:numId="10">
    <w:abstractNumId w:val="16"/>
  </w:num>
  <w:num w:numId="11">
    <w:abstractNumId w:val="39"/>
  </w:num>
  <w:num w:numId="12">
    <w:abstractNumId w:val="37"/>
  </w:num>
  <w:num w:numId="13">
    <w:abstractNumId w:val="2"/>
  </w:num>
  <w:num w:numId="14">
    <w:abstractNumId w:val="21"/>
  </w:num>
  <w:num w:numId="15">
    <w:abstractNumId w:val="15"/>
  </w:num>
  <w:num w:numId="16">
    <w:abstractNumId w:val="41"/>
  </w:num>
  <w:num w:numId="17">
    <w:abstractNumId w:val="36"/>
  </w:num>
  <w:num w:numId="18">
    <w:abstractNumId w:val="35"/>
  </w:num>
  <w:num w:numId="19">
    <w:abstractNumId w:val="4"/>
  </w:num>
  <w:num w:numId="20">
    <w:abstractNumId w:val="10"/>
  </w:num>
  <w:num w:numId="21">
    <w:abstractNumId w:val="23"/>
  </w:num>
  <w:num w:numId="22">
    <w:abstractNumId w:val="43"/>
  </w:num>
  <w:num w:numId="23">
    <w:abstractNumId w:val="27"/>
  </w:num>
  <w:num w:numId="24">
    <w:abstractNumId w:val="6"/>
  </w:num>
  <w:num w:numId="25">
    <w:abstractNumId w:val="42"/>
  </w:num>
  <w:num w:numId="26">
    <w:abstractNumId w:val="19"/>
  </w:num>
  <w:num w:numId="27">
    <w:abstractNumId w:val="0"/>
  </w:num>
  <w:num w:numId="28">
    <w:abstractNumId w:val="38"/>
  </w:num>
  <w:num w:numId="29">
    <w:abstractNumId w:val="40"/>
  </w:num>
  <w:num w:numId="30">
    <w:abstractNumId w:val="14"/>
  </w:num>
  <w:num w:numId="31">
    <w:abstractNumId w:val="17"/>
  </w:num>
  <w:num w:numId="32">
    <w:abstractNumId w:val="3"/>
  </w:num>
  <w:num w:numId="33">
    <w:abstractNumId w:val="26"/>
  </w:num>
  <w:num w:numId="34">
    <w:abstractNumId w:val="25"/>
  </w:num>
  <w:num w:numId="35">
    <w:abstractNumId w:val="13"/>
  </w:num>
  <w:num w:numId="36">
    <w:abstractNumId w:val="12"/>
  </w:num>
  <w:num w:numId="37">
    <w:abstractNumId w:val="34"/>
  </w:num>
  <w:num w:numId="38">
    <w:abstractNumId w:val="9"/>
  </w:num>
  <w:num w:numId="39">
    <w:abstractNumId w:val="45"/>
  </w:num>
  <w:num w:numId="40">
    <w:abstractNumId w:val="44"/>
  </w:num>
  <w:num w:numId="41">
    <w:abstractNumId w:val="11"/>
  </w:num>
  <w:num w:numId="42">
    <w:abstractNumId w:val="8"/>
  </w:num>
  <w:num w:numId="43">
    <w:abstractNumId w:val="32"/>
  </w:num>
  <w:num w:numId="44">
    <w:abstractNumId w:val="18"/>
  </w:num>
  <w:num w:numId="45">
    <w:abstractNumId w:val="1"/>
  </w:num>
  <w:num w:numId="46">
    <w:abstractNumId w:val="22"/>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191D"/>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8DC"/>
    <w:rsid w:val="00043F1D"/>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4277"/>
    <w:rsid w:val="00064500"/>
    <w:rsid w:val="00066048"/>
    <w:rsid w:val="000673A3"/>
    <w:rsid w:val="000679FB"/>
    <w:rsid w:val="00071588"/>
    <w:rsid w:val="00073986"/>
    <w:rsid w:val="00075695"/>
    <w:rsid w:val="000769D1"/>
    <w:rsid w:val="00076B84"/>
    <w:rsid w:val="00077333"/>
    <w:rsid w:val="00077BCC"/>
    <w:rsid w:val="00080334"/>
    <w:rsid w:val="000809A5"/>
    <w:rsid w:val="00081A68"/>
    <w:rsid w:val="00082322"/>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36F2"/>
    <w:rsid w:val="000B3CFE"/>
    <w:rsid w:val="000B50EB"/>
    <w:rsid w:val="000B579B"/>
    <w:rsid w:val="000C1198"/>
    <w:rsid w:val="000C2440"/>
    <w:rsid w:val="000C2598"/>
    <w:rsid w:val="000C3463"/>
    <w:rsid w:val="000C3F99"/>
    <w:rsid w:val="000C46A1"/>
    <w:rsid w:val="000C4D22"/>
    <w:rsid w:val="000C54F1"/>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E4A"/>
    <w:rsid w:val="000F5BDB"/>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71DDF"/>
    <w:rsid w:val="0017300C"/>
    <w:rsid w:val="00173D4A"/>
    <w:rsid w:val="00175BBA"/>
    <w:rsid w:val="00175ECF"/>
    <w:rsid w:val="001828E7"/>
    <w:rsid w:val="00185093"/>
    <w:rsid w:val="00186B3D"/>
    <w:rsid w:val="001872B0"/>
    <w:rsid w:val="00187CC9"/>
    <w:rsid w:val="00191309"/>
    <w:rsid w:val="00192446"/>
    <w:rsid w:val="00196382"/>
    <w:rsid w:val="00196F9F"/>
    <w:rsid w:val="00197EC4"/>
    <w:rsid w:val="001A0366"/>
    <w:rsid w:val="001A08AA"/>
    <w:rsid w:val="001A17A5"/>
    <w:rsid w:val="001A2EF9"/>
    <w:rsid w:val="001A3120"/>
    <w:rsid w:val="001A519E"/>
    <w:rsid w:val="001A5897"/>
    <w:rsid w:val="001A6B2B"/>
    <w:rsid w:val="001B11CA"/>
    <w:rsid w:val="001B145F"/>
    <w:rsid w:val="001B15EF"/>
    <w:rsid w:val="001B1D90"/>
    <w:rsid w:val="001B2108"/>
    <w:rsid w:val="001B231F"/>
    <w:rsid w:val="001B28A8"/>
    <w:rsid w:val="001B3744"/>
    <w:rsid w:val="001B3A2E"/>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D91"/>
    <w:rsid w:val="001D7F4A"/>
    <w:rsid w:val="001E0050"/>
    <w:rsid w:val="001E051F"/>
    <w:rsid w:val="001E1AC3"/>
    <w:rsid w:val="001E1DDF"/>
    <w:rsid w:val="001E27D0"/>
    <w:rsid w:val="001E31D6"/>
    <w:rsid w:val="001E637C"/>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F27"/>
    <w:rsid w:val="00220566"/>
    <w:rsid w:val="00220D6F"/>
    <w:rsid w:val="00222897"/>
    <w:rsid w:val="00224B9E"/>
    <w:rsid w:val="002256DE"/>
    <w:rsid w:val="00226E83"/>
    <w:rsid w:val="00227234"/>
    <w:rsid w:val="002305B1"/>
    <w:rsid w:val="002305D7"/>
    <w:rsid w:val="00230B13"/>
    <w:rsid w:val="00230E7D"/>
    <w:rsid w:val="00230EEB"/>
    <w:rsid w:val="00233331"/>
    <w:rsid w:val="00233C0F"/>
    <w:rsid w:val="00233F7C"/>
    <w:rsid w:val="00234C68"/>
    <w:rsid w:val="00234D1C"/>
    <w:rsid w:val="00234DE5"/>
    <w:rsid w:val="00235394"/>
    <w:rsid w:val="00235813"/>
    <w:rsid w:val="002363EF"/>
    <w:rsid w:val="0023657F"/>
    <w:rsid w:val="00236DB6"/>
    <w:rsid w:val="00237A0C"/>
    <w:rsid w:val="0024144F"/>
    <w:rsid w:val="00241A14"/>
    <w:rsid w:val="00241CB0"/>
    <w:rsid w:val="00242565"/>
    <w:rsid w:val="002428CE"/>
    <w:rsid w:val="002438FA"/>
    <w:rsid w:val="00244284"/>
    <w:rsid w:val="00244669"/>
    <w:rsid w:val="0024477F"/>
    <w:rsid w:val="00244FCF"/>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351C"/>
    <w:rsid w:val="00263619"/>
    <w:rsid w:val="00263F41"/>
    <w:rsid w:val="002668A4"/>
    <w:rsid w:val="00266C6B"/>
    <w:rsid w:val="0026715C"/>
    <w:rsid w:val="002676E4"/>
    <w:rsid w:val="0027122C"/>
    <w:rsid w:val="00272EA4"/>
    <w:rsid w:val="0027363C"/>
    <w:rsid w:val="00273F69"/>
    <w:rsid w:val="002741DA"/>
    <w:rsid w:val="002748A2"/>
    <w:rsid w:val="00274E1A"/>
    <w:rsid w:val="00275B77"/>
    <w:rsid w:val="00277A09"/>
    <w:rsid w:val="0028121A"/>
    <w:rsid w:val="00282213"/>
    <w:rsid w:val="002827FC"/>
    <w:rsid w:val="00282A35"/>
    <w:rsid w:val="0028452F"/>
    <w:rsid w:val="00286795"/>
    <w:rsid w:val="00287895"/>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FE0"/>
    <w:rsid w:val="002D09D8"/>
    <w:rsid w:val="002D0D61"/>
    <w:rsid w:val="002D1B83"/>
    <w:rsid w:val="002D3C93"/>
    <w:rsid w:val="002D44BD"/>
    <w:rsid w:val="002D50DA"/>
    <w:rsid w:val="002D69EF"/>
    <w:rsid w:val="002D79F2"/>
    <w:rsid w:val="002D7FF2"/>
    <w:rsid w:val="002E07C3"/>
    <w:rsid w:val="002E1AF2"/>
    <w:rsid w:val="002E224D"/>
    <w:rsid w:val="002E47F7"/>
    <w:rsid w:val="002E4CBC"/>
    <w:rsid w:val="002E503D"/>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2C62"/>
    <w:rsid w:val="00305FF2"/>
    <w:rsid w:val="003067FF"/>
    <w:rsid w:val="00307D2C"/>
    <w:rsid w:val="00311460"/>
    <w:rsid w:val="00311C4E"/>
    <w:rsid w:val="00313FE8"/>
    <w:rsid w:val="00314082"/>
    <w:rsid w:val="003146DD"/>
    <w:rsid w:val="00317C19"/>
    <w:rsid w:val="00317F6B"/>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8A2"/>
    <w:rsid w:val="003370B1"/>
    <w:rsid w:val="00341999"/>
    <w:rsid w:val="00341C42"/>
    <w:rsid w:val="003438AE"/>
    <w:rsid w:val="00343942"/>
    <w:rsid w:val="00344657"/>
    <w:rsid w:val="003450DD"/>
    <w:rsid w:val="003465A2"/>
    <w:rsid w:val="00346C19"/>
    <w:rsid w:val="00346D79"/>
    <w:rsid w:val="00350CD7"/>
    <w:rsid w:val="00352B83"/>
    <w:rsid w:val="00352D3A"/>
    <w:rsid w:val="0035314A"/>
    <w:rsid w:val="00353992"/>
    <w:rsid w:val="00353E42"/>
    <w:rsid w:val="003553E3"/>
    <w:rsid w:val="003559BD"/>
    <w:rsid w:val="00360552"/>
    <w:rsid w:val="003631E4"/>
    <w:rsid w:val="00364251"/>
    <w:rsid w:val="00367724"/>
    <w:rsid w:val="00367BFF"/>
    <w:rsid w:val="0037071B"/>
    <w:rsid w:val="00372AA4"/>
    <w:rsid w:val="00373148"/>
    <w:rsid w:val="003732C7"/>
    <w:rsid w:val="0037341D"/>
    <w:rsid w:val="00374DD2"/>
    <w:rsid w:val="0037500A"/>
    <w:rsid w:val="00375FA4"/>
    <w:rsid w:val="00380C5B"/>
    <w:rsid w:val="00381AEF"/>
    <w:rsid w:val="00383F01"/>
    <w:rsid w:val="00385170"/>
    <w:rsid w:val="003861D5"/>
    <w:rsid w:val="003873FB"/>
    <w:rsid w:val="00390BAF"/>
    <w:rsid w:val="00393475"/>
    <w:rsid w:val="00394109"/>
    <w:rsid w:val="00397206"/>
    <w:rsid w:val="00397CC0"/>
    <w:rsid w:val="003A1E08"/>
    <w:rsid w:val="003A27BA"/>
    <w:rsid w:val="003A2F4D"/>
    <w:rsid w:val="003A73C7"/>
    <w:rsid w:val="003A76BD"/>
    <w:rsid w:val="003B1087"/>
    <w:rsid w:val="003B1184"/>
    <w:rsid w:val="003B13F1"/>
    <w:rsid w:val="003B1AA0"/>
    <w:rsid w:val="003B2EED"/>
    <w:rsid w:val="003B478A"/>
    <w:rsid w:val="003B5AB0"/>
    <w:rsid w:val="003B6A2C"/>
    <w:rsid w:val="003B76E4"/>
    <w:rsid w:val="003B7D1E"/>
    <w:rsid w:val="003C32B2"/>
    <w:rsid w:val="003C4291"/>
    <w:rsid w:val="003C47CE"/>
    <w:rsid w:val="003C4CF5"/>
    <w:rsid w:val="003C54C0"/>
    <w:rsid w:val="003C5E26"/>
    <w:rsid w:val="003D0BB1"/>
    <w:rsid w:val="003D0EAB"/>
    <w:rsid w:val="003D1D54"/>
    <w:rsid w:val="003D3AEA"/>
    <w:rsid w:val="003D3C4E"/>
    <w:rsid w:val="003D3C89"/>
    <w:rsid w:val="003D5D10"/>
    <w:rsid w:val="003D5EED"/>
    <w:rsid w:val="003D759F"/>
    <w:rsid w:val="003D7CEB"/>
    <w:rsid w:val="003D7F66"/>
    <w:rsid w:val="003E08A1"/>
    <w:rsid w:val="003E300F"/>
    <w:rsid w:val="003E39F0"/>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24D4"/>
    <w:rsid w:val="004235AD"/>
    <w:rsid w:val="004237A7"/>
    <w:rsid w:val="004255A3"/>
    <w:rsid w:val="00426356"/>
    <w:rsid w:val="00426954"/>
    <w:rsid w:val="00426C78"/>
    <w:rsid w:val="00426F2E"/>
    <w:rsid w:val="0042790D"/>
    <w:rsid w:val="00427B4E"/>
    <w:rsid w:val="00427DDF"/>
    <w:rsid w:val="00431287"/>
    <w:rsid w:val="004313C5"/>
    <w:rsid w:val="004323F0"/>
    <w:rsid w:val="004329DB"/>
    <w:rsid w:val="00434649"/>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6078E"/>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7A54"/>
    <w:rsid w:val="004B1313"/>
    <w:rsid w:val="004B14B1"/>
    <w:rsid w:val="004B5407"/>
    <w:rsid w:val="004B65C6"/>
    <w:rsid w:val="004B7065"/>
    <w:rsid w:val="004B71B1"/>
    <w:rsid w:val="004B72DF"/>
    <w:rsid w:val="004C0C0F"/>
    <w:rsid w:val="004C1C62"/>
    <w:rsid w:val="004C3AF6"/>
    <w:rsid w:val="004C7C0E"/>
    <w:rsid w:val="004D0FD5"/>
    <w:rsid w:val="004D12E1"/>
    <w:rsid w:val="004D36BE"/>
    <w:rsid w:val="004D5600"/>
    <w:rsid w:val="004D6A7A"/>
    <w:rsid w:val="004D6F26"/>
    <w:rsid w:val="004D7FD0"/>
    <w:rsid w:val="004E1DDF"/>
    <w:rsid w:val="004E1FCF"/>
    <w:rsid w:val="004E2B50"/>
    <w:rsid w:val="004E2C21"/>
    <w:rsid w:val="004E3459"/>
    <w:rsid w:val="004E3CAE"/>
    <w:rsid w:val="004E7868"/>
    <w:rsid w:val="004E7BE5"/>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3D86"/>
    <w:rsid w:val="00514D84"/>
    <w:rsid w:val="00515452"/>
    <w:rsid w:val="005155DC"/>
    <w:rsid w:val="00516592"/>
    <w:rsid w:val="00517B81"/>
    <w:rsid w:val="005205F3"/>
    <w:rsid w:val="0052213C"/>
    <w:rsid w:val="00522299"/>
    <w:rsid w:val="00522C5E"/>
    <w:rsid w:val="00523341"/>
    <w:rsid w:val="00524608"/>
    <w:rsid w:val="00524FCA"/>
    <w:rsid w:val="00526D23"/>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238E"/>
    <w:rsid w:val="005645CE"/>
    <w:rsid w:val="00565867"/>
    <w:rsid w:val="00565C1C"/>
    <w:rsid w:val="005667F2"/>
    <w:rsid w:val="00566838"/>
    <w:rsid w:val="0057106E"/>
    <w:rsid w:val="0057183C"/>
    <w:rsid w:val="00571920"/>
    <w:rsid w:val="00571BCD"/>
    <w:rsid w:val="00571C21"/>
    <w:rsid w:val="0057304A"/>
    <w:rsid w:val="00575D58"/>
    <w:rsid w:val="00576FAB"/>
    <w:rsid w:val="005772B4"/>
    <w:rsid w:val="00580883"/>
    <w:rsid w:val="005813AB"/>
    <w:rsid w:val="005818D5"/>
    <w:rsid w:val="00581BF7"/>
    <w:rsid w:val="00581E88"/>
    <w:rsid w:val="005824F0"/>
    <w:rsid w:val="0058392F"/>
    <w:rsid w:val="00584F6A"/>
    <w:rsid w:val="00585A3F"/>
    <w:rsid w:val="00585BD7"/>
    <w:rsid w:val="00587D2E"/>
    <w:rsid w:val="00590404"/>
    <w:rsid w:val="005908D2"/>
    <w:rsid w:val="0059091D"/>
    <w:rsid w:val="00592268"/>
    <w:rsid w:val="00592B47"/>
    <w:rsid w:val="0059338C"/>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4C8F"/>
    <w:rsid w:val="00674CCD"/>
    <w:rsid w:val="00675048"/>
    <w:rsid w:val="00675931"/>
    <w:rsid w:val="0067639A"/>
    <w:rsid w:val="00677E06"/>
    <w:rsid w:val="00683839"/>
    <w:rsid w:val="00684221"/>
    <w:rsid w:val="006856E5"/>
    <w:rsid w:val="00685E3C"/>
    <w:rsid w:val="006867E0"/>
    <w:rsid w:val="006870B3"/>
    <w:rsid w:val="00692C8D"/>
    <w:rsid w:val="006937D0"/>
    <w:rsid w:val="00693EF7"/>
    <w:rsid w:val="00695A01"/>
    <w:rsid w:val="00696271"/>
    <w:rsid w:val="00696BE5"/>
    <w:rsid w:val="006A0144"/>
    <w:rsid w:val="006A0756"/>
    <w:rsid w:val="006A2337"/>
    <w:rsid w:val="006A2931"/>
    <w:rsid w:val="006A386D"/>
    <w:rsid w:val="006A3CC1"/>
    <w:rsid w:val="006A542F"/>
    <w:rsid w:val="006A5A2A"/>
    <w:rsid w:val="006A5E2B"/>
    <w:rsid w:val="006A5ED0"/>
    <w:rsid w:val="006A68A8"/>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8C9"/>
    <w:rsid w:val="006D0BDB"/>
    <w:rsid w:val="006D2979"/>
    <w:rsid w:val="006D3D64"/>
    <w:rsid w:val="006D5724"/>
    <w:rsid w:val="006D5C99"/>
    <w:rsid w:val="006D686A"/>
    <w:rsid w:val="006D6FE0"/>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522D5"/>
    <w:rsid w:val="0075412C"/>
    <w:rsid w:val="00754AA9"/>
    <w:rsid w:val="00755F7A"/>
    <w:rsid w:val="00756305"/>
    <w:rsid w:val="007569C5"/>
    <w:rsid w:val="00756DAC"/>
    <w:rsid w:val="0075743E"/>
    <w:rsid w:val="007607C0"/>
    <w:rsid w:val="0076215A"/>
    <w:rsid w:val="007636FF"/>
    <w:rsid w:val="007640FB"/>
    <w:rsid w:val="00770A12"/>
    <w:rsid w:val="00770DE9"/>
    <w:rsid w:val="007731E0"/>
    <w:rsid w:val="00773C9E"/>
    <w:rsid w:val="00774494"/>
    <w:rsid w:val="00775F0F"/>
    <w:rsid w:val="007769B2"/>
    <w:rsid w:val="0077723F"/>
    <w:rsid w:val="00777F54"/>
    <w:rsid w:val="0078088D"/>
    <w:rsid w:val="00782DCE"/>
    <w:rsid w:val="00784AF4"/>
    <w:rsid w:val="00785600"/>
    <w:rsid w:val="00786079"/>
    <w:rsid w:val="00786557"/>
    <w:rsid w:val="0078726B"/>
    <w:rsid w:val="00790E05"/>
    <w:rsid w:val="007910AF"/>
    <w:rsid w:val="00791325"/>
    <w:rsid w:val="00791E12"/>
    <w:rsid w:val="0079227D"/>
    <w:rsid w:val="007922A0"/>
    <w:rsid w:val="00792BEC"/>
    <w:rsid w:val="00794E59"/>
    <w:rsid w:val="00796A7B"/>
    <w:rsid w:val="00797C16"/>
    <w:rsid w:val="00797E82"/>
    <w:rsid w:val="007A070E"/>
    <w:rsid w:val="007A08D8"/>
    <w:rsid w:val="007A2D95"/>
    <w:rsid w:val="007A56C7"/>
    <w:rsid w:val="007A6059"/>
    <w:rsid w:val="007A620D"/>
    <w:rsid w:val="007A62D5"/>
    <w:rsid w:val="007A63B2"/>
    <w:rsid w:val="007B030B"/>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50F8"/>
    <w:rsid w:val="00845C53"/>
    <w:rsid w:val="00845E55"/>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892"/>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F51"/>
    <w:rsid w:val="008F5145"/>
    <w:rsid w:val="008F540C"/>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4D09"/>
    <w:rsid w:val="00924D44"/>
    <w:rsid w:val="0092556A"/>
    <w:rsid w:val="00926530"/>
    <w:rsid w:val="00926ED9"/>
    <w:rsid w:val="00930CBE"/>
    <w:rsid w:val="0093114D"/>
    <w:rsid w:val="00931702"/>
    <w:rsid w:val="00931918"/>
    <w:rsid w:val="00932631"/>
    <w:rsid w:val="009328DB"/>
    <w:rsid w:val="00932DB3"/>
    <w:rsid w:val="00932F29"/>
    <w:rsid w:val="00932FA3"/>
    <w:rsid w:val="00934FC2"/>
    <w:rsid w:val="00935F8F"/>
    <w:rsid w:val="00937FBD"/>
    <w:rsid w:val="009427F5"/>
    <w:rsid w:val="009442C2"/>
    <w:rsid w:val="00944976"/>
    <w:rsid w:val="00944A83"/>
    <w:rsid w:val="00944DF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BCC"/>
    <w:rsid w:val="00983910"/>
    <w:rsid w:val="009843F6"/>
    <w:rsid w:val="00984E5F"/>
    <w:rsid w:val="009856FF"/>
    <w:rsid w:val="009857BE"/>
    <w:rsid w:val="009860DC"/>
    <w:rsid w:val="009872DF"/>
    <w:rsid w:val="00987C57"/>
    <w:rsid w:val="00990ED1"/>
    <w:rsid w:val="009913F6"/>
    <w:rsid w:val="009916F6"/>
    <w:rsid w:val="00992B5F"/>
    <w:rsid w:val="00997D88"/>
    <w:rsid w:val="009A002B"/>
    <w:rsid w:val="009A35CD"/>
    <w:rsid w:val="009A398D"/>
    <w:rsid w:val="009A4CC5"/>
    <w:rsid w:val="009A54D3"/>
    <w:rsid w:val="009A77CD"/>
    <w:rsid w:val="009B22D8"/>
    <w:rsid w:val="009B41C2"/>
    <w:rsid w:val="009B424B"/>
    <w:rsid w:val="009B5BBC"/>
    <w:rsid w:val="009B6ABA"/>
    <w:rsid w:val="009B70DA"/>
    <w:rsid w:val="009C0727"/>
    <w:rsid w:val="009C19DF"/>
    <w:rsid w:val="009C3013"/>
    <w:rsid w:val="009C434A"/>
    <w:rsid w:val="009C5DD4"/>
    <w:rsid w:val="009C6214"/>
    <w:rsid w:val="009C68B9"/>
    <w:rsid w:val="009C68CA"/>
    <w:rsid w:val="009C6EE6"/>
    <w:rsid w:val="009C7156"/>
    <w:rsid w:val="009C7664"/>
    <w:rsid w:val="009D3C9E"/>
    <w:rsid w:val="009D594A"/>
    <w:rsid w:val="009D6652"/>
    <w:rsid w:val="009D7623"/>
    <w:rsid w:val="009E1DCF"/>
    <w:rsid w:val="009E3840"/>
    <w:rsid w:val="009E41C5"/>
    <w:rsid w:val="009E448E"/>
    <w:rsid w:val="009E550C"/>
    <w:rsid w:val="009E6D4E"/>
    <w:rsid w:val="009E757A"/>
    <w:rsid w:val="009F0701"/>
    <w:rsid w:val="009F15CA"/>
    <w:rsid w:val="009F42CA"/>
    <w:rsid w:val="009F7598"/>
    <w:rsid w:val="009F7CB6"/>
    <w:rsid w:val="00A0293F"/>
    <w:rsid w:val="00A04305"/>
    <w:rsid w:val="00A045C1"/>
    <w:rsid w:val="00A04DFF"/>
    <w:rsid w:val="00A0550D"/>
    <w:rsid w:val="00A10225"/>
    <w:rsid w:val="00A10684"/>
    <w:rsid w:val="00A10979"/>
    <w:rsid w:val="00A11D22"/>
    <w:rsid w:val="00A12DC8"/>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7698"/>
    <w:rsid w:val="00A60D06"/>
    <w:rsid w:val="00A619CD"/>
    <w:rsid w:val="00A61E96"/>
    <w:rsid w:val="00A64892"/>
    <w:rsid w:val="00A65439"/>
    <w:rsid w:val="00A66192"/>
    <w:rsid w:val="00A67ACD"/>
    <w:rsid w:val="00A71503"/>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CE0"/>
    <w:rsid w:val="00AD77D7"/>
    <w:rsid w:val="00AE116C"/>
    <w:rsid w:val="00AE261C"/>
    <w:rsid w:val="00AE48C8"/>
    <w:rsid w:val="00AE4E8F"/>
    <w:rsid w:val="00AF0C47"/>
    <w:rsid w:val="00AF0E90"/>
    <w:rsid w:val="00AF472C"/>
    <w:rsid w:val="00AF4FDB"/>
    <w:rsid w:val="00AF7ECE"/>
    <w:rsid w:val="00B0096A"/>
    <w:rsid w:val="00B02732"/>
    <w:rsid w:val="00B04731"/>
    <w:rsid w:val="00B04885"/>
    <w:rsid w:val="00B04C7E"/>
    <w:rsid w:val="00B0580C"/>
    <w:rsid w:val="00B0589A"/>
    <w:rsid w:val="00B061B9"/>
    <w:rsid w:val="00B107F8"/>
    <w:rsid w:val="00B11258"/>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6208"/>
    <w:rsid w:val="00B3769C"/>
    <w:rsid w:val="00B40D30"/>
    <w:rsid w:val="00B410F6"/>
    <w:rsid w:val="00B421DC"/>
    <w:rsid w:val="00B42FB9"/>
    <w:rsid w:val="00B43A0B"/>
    <w:rsid w:val="00B474DD"/>
    <w:rsid w:val="00B4796E"/>
    <w:rsid w:val="00B5043F"/>
    <w:rsid w:val="00B50A7E"/>
    <w:rsid w:val="00B5296E"/>
    <w:rsid w:val="00B5441D"/>
    <w:rsid w:val="00B55048"/>
    <w:rsid w:val="00B55D9A"/>
    <w:rsid w:val="00B5778B"/>
    <w:rsid w:val="00B57C4A"/>
    <w:rsid w:val="00B62514"/>
    <w:rsid w:val="00B625EF"/>
    <w:rsid w:val="00B654F6"/>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B0923"/>
    <w:rsid w:val="00BB394D"/>
    <w:rsid w:val="00BB4346"/>
    <w:rsid w:val="00BB66DF"/>
    <w:rsid w:val="00BB6B3A"/>
    <w:rsid w:val="00BC05BB"/>
    <w:rsid w:val="00BC1174"/>
    <w:rsid w:val="00BC151E"/>
    <w:rsid w:val="00BC444A"/>
    <w:rsid w:val="00BC4FA2"/>
    <w:rsid w:val="00BC5BB4"/>
    <w:rsid w:val="00BC5CFD"/>
    <w:rsid w:val="00BC5E1B"/>
    <w:rsid w:val="00BD0905"/>
    <w:rsid w:val="00BD0D18"/>
    <w:rsid w:val="00BD17AE"/>
    <w:rsid w:val="00BD455F"/>
    <w:rsid w:val="00BD53A3"/>
    <w:rsid w:val="00BD6EAE"/>
    <w:rsid w:val="00BD707B"/>
    <w:rsid w:val="00BD7535"/>
    <w:rsid w:val="00BE1201"/>
    <w:rsid w:val="00BE13B5"/>
    <w:rsid w:val="00BE2C60"/>
    <w:rsid w:val="00BE6ECF"/>
    <w:rsid w:val="00BF11DD"/>
    <w:rsid w:val="00BF140B"/>
    <w:rsid w:val="00BF144D"/>
    <w:rsid w:val="00BF3113"/>
    <w:rsid w:val="00BF4E47"/>
    <w:rsid w:val="00BF5B15"/>
    <w:rsid w:val="00BF5B3A"/>
    <w:rsid w:val="00BF6387"/>
    <w:rsid w:val="00BF65CC"/>
    <w:rsid w:val="00BF70DF"/>
    <w:rsid w:val="00C00AE7"/>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F8A"/>
    <w:rsid w:val="00C325ED"/>
    <w:rsid w:val="00C32DD7"/>
    <w:rsid w:val="00C352A5"/>
    <w:rsid w:val="00C35E76"/>
    <w:rsid w:val="00C371FB"/>
    <w:rsid w:val="00C42897"/>
    <w:rsid w:val="00C42DFF"/>
    <w:rsid w:val="00C42F12"/>
    <w:rsid w:val="00C43B44"/>
    <w:rsid w:val="00C452E4"/>
    <w:rsid w:val="00C47E8D"/>
    <w:rsid w:val="00C50E22"/>
    <w:rsid w:val="00C510BD"/>
    <w:rsid w:val="00C55E71"/>
    <w:rsid w:val="00C560EE"/>
    <w:rsid w:val="00C578BF"/>
    <w:rsid w:val="00C600B5"/>
    <w:rsid w:val="00C60DA7"/>
    <w:rsid w:val="00C619D2"/>
    <w:rsid w:val="00C61D61"/>
    <w:rsid w:val="00C6228D"/>
    <w:rsid w:val="00C65303"/>
    <w:rsid w:val="00C67D73"/>
    <w:rsid w:val="00C70505"/>
    <w:rsid w:val="00C70686"/>
    <w:rsid w:val="00C72798"/>
    <w:rsid w:val="00C736A3"/>
    <w:rsid w:val="00C738A7"/>
    <w:rsid w:val="00C73B35"/>
    <w:rsid w:val="00C747CA"/>
    <w:rsid w:val="00C74B4D"/>
    <w:rsid w:val="00C759A3"/>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6C8B"/>
    <w:rsid w:val="00CD7F91"/>
    <w:rsid w:val="00CE01CA"/>
    <w:rsid w:val="00CE0386"/>
    <w:rsid w:val="00CE0C50"/>
    <w:rsid w:val="00CE173B"/>
    <w:rsid w:val="00CE24BC"/>
    <w:rsid w:val="00CE2BEC"/>
    <w:rsid w:val="00CE448D"/>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B6C"/>
    <w:rsid w:val="00D30130"/>
    <w:rsid w:val="00D32F72"/>
    <w:rsid w:val="00D37444"/>
    <w:rsid w:val="00D37A5A"/>
    <w:rsid w:val="00D402C2"/>
    <w:rsid w:val="00D419F4"/>
    <w:rsid w:val="00D41AF1"/>
    <w:rsid w:val="00D43159"/>
    <w:rsid w:val="00D44EC3"/>
    <w:rsid w:val="00D450CF"/>
    <w:rsid w:val="00D45D30"/>
    <w:rsid w:val="00D46F53"/>
    <w:rsid w:val="00D477D1"/>
    <w:rsid w:val="00D50406"/>
    <w:rsid w:val="00D50610"/>
    <w:rsid w:val="00D50E9F"/>
    <w:rsid w:val="00D5113B"/>
    <w:rsid w:val="00D512AE"/>
    <w:rsid w:val="00D51ABA"/>
    <w:rsid w:val="00D520E4"/>
    <w:rsid w:val="00D52694"/>
    <w:rsid w:val="00D52FAC"/>
    <w:rsid w:val="00D53C01"/>
    <w:rsid w:val="00D54E81"/>
    <w:rsid w:val="00D55B87"/>
    <w:rsid w:val="00D567FB"/>
    <w:rsid w:val="00D57DFA"/>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5BCD"/>
    <w:rsid w:val="00DC07AA"/>
    <w:rsid w:val="00DC1A94"/>
    <w:rsid w:val="00DC2027"/>
    <w:rsid w:val="00DC4132"/>
    <w:rsid w:val="00DC5EDA"/>
    <w:rsid w:val="00DC60DE"/>
    <w:rsid w:val="00DC64F8"/>
    <w:rsid w:val="00DC7652"/>
    <w:rsid w:val="00DD0C2C"/>
    <w:rsid w:val="00DD129F"/>
    <w:rsid w:val="00DD4BF9"/>
    <w:rsid w:val="00DD59F7"/>
    <w:rsid w:val="00DD71D0"/>
    <w:rsid w:val="00DD7E5E"/>
    <w:rsid w:val="00DE00E7"/>
    <w:rsid w:val="00DE05C0"/>
    <w:rsid w:val="00DE362C"/>
    <w:rsid w:val="00DE74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8093B"/>
    <w:rsid w:val="00E812BD"/>
    <w:rsid w:val="00E81A53"/>
    <w:rsid w:val="00E81F5D"/>
    <w:rsid w:val="00E82FA7"/>
    <w:rsid w:val="00E839F9"/>
    <w:rsid w:val="00E8493D"/>
    <w:rsid w:val="00E85BC7"/>
    <w:rsid w:val="00E8629F"/>
    <w:rsid w:val="00E86687"/>
    <w:rsid w:val="00E87347"/>
    <w:rsid w:val="00E8740D"/>
    <w:rsid w:val="00E87BE3"/>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6A"/>
    <w:rsid w:val="00EE2605"/>
    <w:rsid w:val="00EE3A95"/>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508B8"/>
    <w:rsid w:val="00F5146D"/>
    <w:rsid w:val="00F5153F"/>
    <w:rsid w:val="00F53597"/>
    <w:rsid w:val="00F5431E"/>
    <w:rsid w:val="00F558E6"/>
    <w:rsid w:val="00F61608"/>
    <w:rsid w:val="00F62785"/>
    <w:rsid w:val="00F63286"/>
    <w:rsid w:val="00F635D5"/>
    <w:rsid w:val="00F64C83"/>
    <w:rsid w:val="00F64D50"/>
    <w:rsid w:val="00F6508E"/>
    <w:rsid w:val="00F6642D"/>
    <w:rsid w:val="00F719AC"/>
    <w:rsid w:val="00F727E6"/>
    <w:rsid w:val="00F73416"/>
    <w:rsid w:val="00F73BFF"/>
    <w:rsid w:val="00F75DF1"/>
    <w:rsid w:val="00F7768F"/>
    <w:rsid w:val="00F77EB0"/>
    <w:rsid w:val="00F804F7"/>
    <w:rsid w:val="00F81AC1"/>
    <w:rsid w:val="00F81F73"/>
    <w:rsid w:val="00F83C10"/>
    <w:rsid w:val="00F844B8"/>
    <w:rsid w:val="00F86CC4"/>
    <w:rsid w:val="00F87101"/>
    <w:rsid w:val="00F871E4"/>
    <w:rsid w:val="00F874C2"/>
    <w:rsid w:val="00F9026A"/>
    <w:rsid w:val="00F90E88"/>
    <w:rsid w:val="00F91F8F"/>
    <w:rsid w:val="00F9209E"/>
    <w:rsid w:val="00F922E0"/>
    <w:rsid w:val="00F9286E"/>
    <w:rsid w:val="00F938BB"/>
    <w:rsid w:val="00F95763"/>
    <w:rsid w:val="00F95E6B"/>
    <w:rsid w:val="00F9640C"/>
    <w:rsid w:val="00FA174D"/>
    <w:rsid w:val="00FA1F5E"/>
    <w:rsid w:val="00FA2D8C"/>
    <w:rsid w:val="00FA5C8C"/>
    <w:rsid w:val="00FB0669"/>
    <w:rsid w:val="00FB06CF"/>
    <w:rsid w:val="00FB08CA"/>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68FD"/>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522F-CB9F-4AC9-B8F2-1D3779714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1236</TotalTime>
  <Pages>12</Pages>
  <Words>4289</Words>
  <Characters>24450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28682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223</cp:revision>
  <dcterms:created xsi:type="dcterms:W3CDTF">2023-01-31T06:51:00Z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